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68978615" w:rsidR="00DE7F71" w:rsidRPr="00B87B93"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 xml:space="preserve">SG-RAN </w:t>
      </w:r>
      <w:r w:rsidR="006D0703" w:rsidRPr="00F13442">
        <w:rPr>
          <w:rFonts w:eastAsia="宋体" w:cs="Arial"/>
          <w:b/>
          <w:noProof/>
          <w:sz w:val="22"/>
          <w:szCs w:val="22"/>
        </w:rPr>
        <w:t>WG</w:t>
      </w:r>
      <w:r w:rsidR="00326E3B">
        <w:rPr>
          <w:rFonts w:eastAsia="宋体" w:cs="Arial"/>
          <w:b/>
          <w:noProof/>
          <w:sz w:val="22"/>
          <w:szCs w:val="22"/>
        </w:rPr>
        <w:t>3</w:t>
      </w:r>
      <w:r w:rsidR="006D0703" w:rsidRPr="00AA74EC">
        <w:rPr>
          <w:rFonts w:eastAsia="宋体" w:cs="Arial"/>
          <w:b/>
          <w:noProof/>
          <w:sz w:val="22"/>
          <w:szCs w:val="22"/>
          <w:lang w:eastAsia="zh-CN"/>
        </w:rPr>
        <w:t xml:space="preserve"> </w:t>
      </w:r>
      <w:r w:rsidR="00AA74EC" w:rsidRPr="00B87B93">
        <w:rPr>
          <w:rFonts w:eastAsia="宋体" w:cs="Arial"/>
          <w:b/>
          <w:noProof/>
          <w:sz w:val="22"/>
          <w:szCs w:val="22"/>
          <w:lang w:eastAsia="zh-CN"/>
        </w:rPr>
        <w:t xml:space="preserve">meeting </w:t>
      </w:r>
      <w:r w:rsidR="00DF575F" w:rsidRPr="00B87B93">
        <w:rPr>
          <w:rFonts w:eastAsia="宋体" w:cs="Arial"/>
          <w:b/>
          <w:noProof/>
          <w:sz w:val="22"/>
          <w:szCs w:val="22"/>
          <w:lang w:eastAsia="zh-CN"/>
        </w:rPr>
        <w:t>#</w:t>
      </w:r>
      <w:r w:rsidR="006D0703" w:rsidRPr="00B87B93">
        <w:rPr>
          <w:rFonts w:eastAsia="宋体" w:cs="Arial"/>
          <w:b/>
          <w:noProof/>
          <w:sz w:val="22"/>
          <w:szCs w:val="22"/>
          <w:lang w:eastAsia="zh-CN"/>
        </w:rPr>
        <w:t>10</w:t>
      </w:r>
      <w:r w:rsidR="00326E3B" w:rsidRPr="00B87B93">
        <w:rPr>
          <w:rFonts w:eastAsia="宋体" w:cs="Arial"/>
          <w:b/>
          <w:noProof/>
          <w:sz w:val="22"/>
          <w:szCs w:val="22"/>
          <w:lang w:eastAsia="zh-CN"/>
        </w:rPr>
        <w:t>7</w:t>
      </w:r>
      <w:r w:rsidR="009364CD" w:rsidRPr="00B87B93">
        <w:rPr>
          <w:rFonts w:eastAsia="宋体" w:cs="Arial"/>
          <w:b/>
          <w:noProof/>
          <w:sz w:val="22"/>
          <w:szCs w:val="22"/>
          <w:lang w:eastAsia="zh-CN"/>
        </w:rPr>
        <w:t>-e</w:t>
      </w:r>
      <w:r w:rsidR="005150DC" w:rsidRPr="00B87B93">
        <w:rPr>
          <w:rFonts w:eastAsia="宋体" w:cs="Arial"/>
          <w:b/>
          <w:noProof/>
          <w:sz w:val="22"/>
          <w:szCs w:val="22"/>
          <w:lang w:eastAsia="zh-CN"/>
        </w:rPr>
        <w:tab/>
      </w:r>
      <w:r w:rsidR="004A1E9F" w:rsidRPr="00B87B93">
        <w:rPr>
          <w:rFonts w:eastAsia="宋体" w:cs="Arial"/>
          <w:b/>
          <w:noProof/>
          <w:sz w:val="22"/>
          <w:szCs w:val="22"/>
        </w:rPr>
        <w:t>R</w:t>
      </w:r>
      <w:r w:rsidR="00326E3B" w:rsidRPr="00B87B93">
        <w:rPr>
          <w:rFonts w:eastAsia="宋体" w:cs="Arial"/>
          <w:b/>
          <w:noProof/>
          <w:sz w:val="22"/>
          <w:szCs w:val="22"/>
        </w:rPr>
        <w:t>3</w:t>
      </w:r>
      <w:r w:rsidR="004A1E9F" w:rsidRPr="00B87B93">
        <w:rPr>
          <w:rFonts w:eastAsia="宋体" w:cs="Arial"/>
          <w:b/>
          <w:noProof/>
          <w:sz w:val="22"/>
          <w:szCs w:val="22"/>
        </w:rPr>
        <w:t>-</w:t>
      </w:r>
      <w:r w:rsidR="00E35307" w:rsidRPr="00B87B93">
        <w:rPr>
          <w:rFonts w:eastAsia="宋体" w:cs="Arial"/>
          <w:b/>
          <w:noProof/>
          <w:sz w:val="22"/>
          <w:szCs w:val="22"/>
        </w:rPr>
        <w:t>20</w:t>
      </w:r>
      <w:r w:rsidR="00B87B93" w:rsidRPr="00B87B93">
        <w:rPr>
          <w:rFonts w:eastAsia="宋体" w:cs="Arial"/>
          <w:b/>
          <w:noProof/>
          <w:sz w:val="22"/>
          <w:szCs w:val="22"/>
        </w:rPr>
        <w:t>0760</w:t>
      </w:r>
    </w:p>
    <w:p w14:paraId="08B9D8C7" w14:textId="0C0320FF" w:rsidR="000E09A0" w:rsidRPr="00B87B93" w:rsidRDefault="009364CD" w:rsidP="002D2831">
      <w:pPr>
        <w:pStyle w:val="CRCoverPage"/>
        <w:tabs>
          <w:tab w:val="right" w:pos="9000"/>
        </w:tabs>
        <w:spacing w:after="0"/>
        <w:rPr>
          <w:rFonts w:eastAsia="宋体" w:cs="Arial"/>
          <w:b/>
          <w:noProof/>
          <w:sz w:val="22"/>
          <w:szCs w:val="22"/>
          <w:lang w:eastAsia="zh-CN"/>
        </w:rPr>
      </w:pPr>
      <w:r w:rsidRPr="00B87B93">
        <w:rPr>
          <w:rFonts w:eastAsia="宋体" w:cs="Arial"/>
          <w:b/>
          <w:noProof/>
          <w:sz w:val="22"/>
          <w:szCs w:val="22"/>
          <w:lang w:eastAsia="zh-CN"/>
        </w:rPr>
        <w:t>E-meeting</w:t>
      </w:r>
      <w:r w:rsidR="00B53520" w:rsidRPr="00B87B93">
        <w:rPr>
          <w:rFonts w:eastAsia="宋体" w:cs="Arial"/>
          <w:b/>
          <w:noProof/>
          <w:sz w:val="22"/>
          <w:szCs w:val="22"/>
          <w:lang w:eastAsia="zh-CN"/>
        </w:rPr>
        <w:t>,</w:t>
      </w:r>
      <w:r w:rsidR="00C554C5" w:rsidRPr="00B87B93">
        <w:rPr>
          <w:rFonts w:eastAsia="宋体" w:cs="Arial"/>
          <w:b/>
          <w:noProof/>
          <w:sz w:val="22"/>
          <w:szCs w:val="22"/>
          <w:lang w:eastAsia="zh-CN"/>
        </w:rPr>
        <w:t xml:space="preserve"> </w:t>
      </w:r>
      <w:r w:rsidR="0058482F" w:rsidRPr="00B87B93">
        <w:rPr>
          <w:rFonts w:eastAsia="宋体" w:cs="Arial"/>
          <w:b/>
          <w:noProof/>
          <w:sz w:val="22"/>
          <w:szCs w:val="22"/>
          <w:lang w:eastAsia="zh-CN"/>
        </w:rPr>
        <w:t>24</w:t>
      </w:r>
      <w:r w:rsidR="00C554C5" w:rsidRPr="00B87B93">
        <w:rPr>
          <w:rFonts w:eastAsia="宋体" w:cs="Arial"/>
          <w:b/>
          <w:noProof/>
          <w:sz w:val="22"/>
          <w:szCs w:val="22"/>
          <w:lang w:eastAsia="zh-CN"/>
        </w:rPr>
        <w:t xml:space="preserve"> </w:t>
      </w:r>
      <w:r w:rsidR="00083C4A" w:rsidRPr="00B87B93">
        <w:rPr>
          <w:rFonts w:eastAsia="宋体" w:cs="Arial" w:hint="eastAsia"/>
          <w:b/>
          <w:noProof/>
          <w:sz w:val="22"/>
          <w:szCs w:val="22"/>
          <w:lang w:eastAsia="zh-CN"/>
        </w:rPr>
        <w:t>February</w:t>
      </w:r>
      <w:r w:rsidRPr="00B87B93">
        <w:rPr>
          <w:rFonts w:eastAsia="宋体" w:cs="Arial"/>
          <w:b/>
          <w:noProof/>
          <w:sz w:val="22"/>
          <w:szCs w:val="22"/>
          <w:lang w:eastAsia="zh-CN"/>
        </w:rPr>
        <w:t>– 6 March</w:t>
      </w:r>
      <w:r w:rsidR="00C554C5" w:rsidRPr="00B87B93">
        <w:rPr>
          <w:rFonts w:eastAsia="宋体" w:cs="Arial"/>
          <w:b/>
          <w:noProof/>
          <w:sz w:val="22"/>
          <w:szCs w:val="22"/>
          <w:lang w:eastAsia="zh-CN"/>
        </w:rPr>
        <w:t>,</w:t>
      </w:r>
      <w:r w:rsidR="005F5880" w:rsidRPr="00B87B93">
        <w:rPr>
          <w:rFonts w:eastAsia="宋体" w:cs="Arial"/>
          <w:b/>
          <w:noProof/>
          <w:sz w:val="22"/>
          <w:szCs w:val="22"/>
          <w:lang w:eastAsia="zh-CN"/>
        </w:rPr>
        <w:t xml:space="preserve"> 20</w:t>
      </w:r>
      <w:r w:rsidR="00083C4A" w:rsidRPr="00B87B93">
        <w:rPr>
          <w:rFonts w:eastAsia="宋体" w:cs="Arial"/>
          <w:b/>
          <w:noProof/>
          <w:sz w:val="22"/>
          <w:szCs w:val="22"/>
          <w:lang w:eastAsia="zh-CN"/>
        </w:rPr>
        <w:t>20</w:t>
      </w:r>
      <w:r w:rsidR="002D2831" w:rsidRPr="00B87B93">
        <w:rPr>
          <w:rFonts w:eastAsia="宋体" w:cs="Arial"/>
          <w:b/>
          <w:noProof/>
          <w:sz w:val="22"/>
          <w:szCs w:val="22"/>
          <w:lang w:eastAsia="zh-CN"/>
        </w:rPr>
        <w:tab/>
      </w:r>
      <w:r w:rsidR="00EB62CE" w:rsidRPr="00B87B93">
        <w:rPr>
          <w:rFonts w:eastAsia="宋体" w:cs="Arial"/>
          <w:b/>
          <w:noProof/>
          <w:sz w:val="22"/>
          <w:szCs w:val="22"/>
          <w:lang w:eastAsia="zh-CN"/>
        </w:rPr>
        <w:t xml:space="preserve"> </w:t>
      </w:r>
      <w:r w:rsidR="007B51B2" w:rsidRPr="00B87B93">
        <w:rPr>
          <w:rFonts w:eastAsia="宋体" w:cs="Arial" w:hint="eastAsia"/>
          <w:b/>
          <w:noProof/>
          <w:sz w:val="22"/>
          <w:szCs w:val="22"/>
          <w:lang w:eastAsia="zh-CN"/>
        </w:rPr>
        <w:t xml:space="preserve">                                        </w:t>
      </w:r>
      <w:r w:rsidR="00662C69" w:rsidRPr="00B87B93">
        <w:rPr>
          <w:rFonts w:eastAsia="宋体" w:cs="Arial" w:hint="eastAsia"/>
          <w:b/>
          <w:noProof/>
          <w:sz w:val="22"/>
          <w:szCs w:val="22"/>
          <w:lang w:eastAsia="zh-CN"/>
        </w:rPr>
        <w:t xml:space="preserve"> </w:t>
      </w:r>
    </w:p>
    <w:p w14:paraId="5CBDFBE5" w14:textId="77777777" w:rsidR="00016E05" w:rsidRPr="00B87B93" w:rsidRDefault="00016E05" w:rsidP="00296A1D">
      <w:pPr>
        <w:spacing w:after="120"/>
        <w:jc w:val="both"/>
        <w:rPr>
          <w:rFonts w:eastAsia="宋体"/>
          <w:b/>
          <w:sz w:val="24"/>
          <w:lang w:eastAsia="zh-CN"/>
        </w:rPr>
      </w:pPr>
    </w:p>
    <w:p w14:paraId="1D4CF93F" w14:textId="77777777" w:rsidR="007B7DCD" w:rsidRPr="00F13442" w:rsidRDefault="007B7DCD" w:rsidP="007B7DCD">
      <w:pPr>
        <w:tabs>
          <w:tab w:val="left" w:pos="1985"/>
        </w:tabs>
        <w:overflowPunct w:val="0"/>
        <w:autoSpaceDE w:val="0"/>
        <w:autoSpaceDN w:val="0"/>
        <w:adjustRightInd w:val="0"/>
        <w:jc w:val="both"/>
        <w:textAlignment w:val="baseline"/>
        <w:rPr>
          <w:rFonts w:ascii="Arial" w:eastAsia="宋体" w:hAnsi="Arial" w:cs="Arial"/>
          <w:b/>
          <w:lang w:eastAsia="zh-CN"/>
        </w:rPr>
      </w:pPr>
      <w:r w:rsidRPr="00B87B93">
        <w:rPr>
          <w:rFonts w:ascii="Arial" w:eastAsia="Times New Roman" w:hAnsi="Arial" w:cs="Arial"/>
          <w:b/>
        </w:rPr>
        <w:t>Agenda Item:</w:t>
      </w:r>
      <w:r w:rsidRPr="00B87B93">
        <w:rPr>
          <w:rFonts w:ascii="Arial" w:eastAsia="Times New Roman" w:hAnsi="Arial" w:cs="Arial"/>
          <w:b/>
        </w:rPr>
        <w:tab/>
      </w:r>
      <w:bookmarkStart w:id="2" w:name="Source"/>
      <w:bookmarkEnd w:id="2"/>
      <w:r w:rsidRPr="00B87B93">
        <w:rPr>
          <w:rFonts w:ascii="Arial" w:eastAsia="Times New Roman" w:hAnsi="Arial" w:cs="Arial"/>
        </w:rPr>
        <w:t>13.3.1</w:t>
      </w:r>
      <w:bookmarkStart w:id="3" w:name="_GoBack"/>
      <w:bookmarkEnd w:id="3"/>
    </w:p>
    <w:p w14:paraId="685A423D" w14:textId="1783F619" w:rsidR="006D0703" w:rsidRPr="00BD6EB7" w:rsidRDefault="006D0703" w:rsidP="006D0703">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p>
    <w:p w14:paraId="7CCDBC36" w14:textId="6BA7827C" w:rsidR="006D0703" w:rsidRPr="00F13442" w:rsidRDefault="006D0703" w:rsidP="006D0703">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Pr="00124A61">
        <w:rPr>
          <w:rFonts w:ascii="Arial" w:eastAsia="宋体" w:hAnsi="Arial" w:cs="Arial"/>
          <w:lang w:eastAsia="zh-CN"/>
        </w:rPr>
        <w:t>Remaining issues for routing</w:t>
      </w:r>
      <w:r w:rsidR="00326E3B">
        <w:rPr>
          <w:rFonts w:ascii="Arial" w:eastAsia="宋体" w:hAnsi="Arial" w:cs="Arial"/>
          <w:lang w:eastAsia="zh-CN"/>
        </w:rPr>
        <w:t xml:space="preserve"> in IAB network</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AF8AA01" w14:textId="33DE52E7" w:rsidR="00C3518D" w:rsidRDefault="00C3518D" w:rsidP="00C3518D">
      <w:pPr>
        <w:spacing w:beforeLines="50" w:before="120" w:after="0" w:line="300" w:lineRule="auto"/>
        <w:jc w:val="both"/>
        <w:rPr>
          <w:rFonts w:eastAsiaTheme="minorEastAsia"/>
          <w:sz w:val="20"/>
          <w:lang w:eastAsia="zh-CN"/>
        </w:rPr>
      </w:pPr>
      <w:r>
        <w:rPr>
          <w:rFonts w:eastAsiaTheme="minorEastAsia"/>
          <w:sz w:val="20"/>
          <w:lang w:eastAsia="zh-CN"/>
        </w:rPr>
        <w:t xml:space="preserve">In RAN2 #107 meeting, the following agreement about </w:t>
      </w:r>
      <w:r>
        <w:rPr>
          <w:rFonts w:eastAsiaTheme="minorEastAsia" w:hint="eastAsia"/>
          <w:sz w:val="20"/>
          <w:lang w:eastAsia="zh-CN"/>
        </w:rPr>
        <w:t>BAP</w:t>
      </w:r>
      <w:r>
        <w:rPr>
          <w:rFonts w:eastAsiaTheme="minorEastAsia"/>
          <w:sz w:val="20"/>
          <w:lang w:eastAsia="zh-CN"/>
        </w:rPr>
        <w:t xml:space="preserve"> layer in IAB network </w:t>
      </w:r>
      <w:r w:rsidR="0010343E">
        <w:rPr>
          <w:rFonts w:eastAsiaTheme="minorEastAsia"/>
          <w:sz w:val="20"/>
          <w:lang w:eastAsia="zh-CN"/>
        </w:rPr>
        <w:t>is</w:t>
      </w:r>
      <w:r>
        <w:rPr>
          <w:rFonts w:eastAsiaTheme="minorEastAsia"/>
          <w:sz w:val="20"/>
          <w:lang w:eastAsia="zh-CN"/>
        </w:rPr>
        <w:t xml:space="preserve"> achieved </w:t>
      </w:r>
      <w:r>
        <w:rPr>
          <w:rFonts w:eastAsiaTheme="minorEastAsia"/>
          <w:sz w:val="20"/>
          <w:lang w:eastAsia="zh-CN"/>
        </w:rPr>
        <w:fldChar w:fldCharType="begin"/>
      </w:r>
      <w:r>
        <w:rPr>
          <w:rFonts w:eastAsiaTheme="minorEastAsia"/>
          <w:sz w:val="20"/>
          <w:lang w:eastAsia="zh-CN"/>
        </w:rPr>
        <w:instrText xml:space="preserve"> REF _Ref536038061 \r \h </w:instrText>
      </w:r>
      <w:r>
        <w:rPr>
          <w:rFonts w:eastAsiaTheme="minorEastAsia"/>
          <w:sz w:val="20"/>
          <w:lang w:eastAsia="zh-CN"/>
        </w:rPr>
      </w:r>
      <w:r>
        <w:rPr>
          <w:rFonts w:eastAsiaTheme="minorEastAsia"/>
          <w:sz w:val="20"/>
          <w:lang w:eastAsia="zh-CN"/>
        </w:rPr>
        <w:fldChar w:fldCharType="separate"/>
      </w:r>
      <w:r w:rsidR="00D70675">
        <w:rPr>
          <w:rFonts w:eastAsiaTheme="minorEastAsia"/>
          <w:sz w:val="20"/>
          <w:lang w:eastAsia="zh-CN"/>
        </w:rPr>
        <w:t>[1]</w:t>
      </w:r>
      <w:r>
        <w:rPr>
          <w:rFonts w:eastAsiaTheme="minorEastAsia"/>
          <w:sz w:val="20"/>
          <w:lang w:eastAsia="zh-CN"/>
        </w:rPr>
        <w:fldChar w:fldCharType="end"/>
      </w:r>
      <w:r>
        <w:rPr>
          <w:rFonts w:eastAsiaTheme="minorEastAsia"/>
          <w:sz w:val="20"/>
          <w:lang w:eastAsia="zh-CN"/>
        </w:rPr>
        <w:t>:</w:t>
      </w:r>
    </w:p>
    <w:p w14:paraId="609ED310" w14:textId="77777777" w:rsidR="00C3518D" w:rsidRDefault="00C3518D" w:rsidP="00C3518D">
      <w:pPr>
        <w:pStyle w:val="Agreement"/>
        <w:spacing w:before="0"/>
        <w:ind w:left="697" w:hanging="357"/>
        <w:jc w:val="both"/>
        <w:rPr>
          <w:rFonts w:ascii="Times New Roman" w:hAnsi="Times New Roman"/>
          <w:b w:val="0"/>
          <w:i/>
          <w:szCs w:val="20"/>
        </w:rPr>
      </w:pPr>
      <w:r w:rsidRPr="0026248D">
        <w:rPr>
          <w:rFonts w:ascii="Times New Roman" w:hAnsi="Times New Roman"/>
          <w:b w:val="0"/>
          <w:i/>
          <w:szCs w:val="20"/>
        </w:rPr>
        <w:t>The BAP address of the IAB node is used to differentiate traffic to be delivered to upper layers from traffic to be delivered to egress RLC layer (</w:t>
      </w:r>
      <w:r w:rsidRPr="0073420D">
        <w:rPr>
          <w:rFonts w:ascii="Times New Roman" w:hAnsi="Times New Roman"/>
          <w:b w:val="0"/>
          <w:i/>
          <w:szCs w:val="20"/>
          <w:highlight w:val="yellow"/>
        </w:rPr>
        <w:t>FFS for the Donor node</w:t>
      </w:r>
      <w:r w:rsidRPr="0026248D">
        <w:rPr>
          <w:rFonts w:ascii="Times New Roman" w:hAnsi="Times New Roman"/>
          <w:b w:val="0"/>
          <w:i/>
          <w:szCs w:val="20"/>
        </w:rPr>
        <w:t>).</w:t>
      </w:r>
    </w:p>
    <w:p w14:paraId="472F4EA3" w14:textId="79422BC2" w:rsidR="00D70675" w:rsidRPr="00C4097C" w:rsidRDefault="00D70675" w:rsidP="00D70675">
      <w:pPr>
        <w:spacing w:beforeLines="50" w:before="120" w:after="0" w:line="300" w:lineRule="auto"/>
        <w:jc w:val="both"/>
        <w:rPr>
          <w:rFonts w:eastAsiaTheme="minorEastAsia"/>
          <w:sz w:val="20"/>
          <w:lang w:eastAsia="zh-CN"/>
        </w:rPr>
      </w:pPr>
      <w:r>
        <w:rPr>
          <w:rFonts w:eastAsiaTheme="minorEastAsia"/>
          <w:sz w:val="20"/>
          <w:lang w:eastAsia="zh-CN"/>
        </w:rPr>
        <w:t>In</w:t>
      </w:r>
      <w:r w:rsidRPr="00C4097C">
        <w:rPr>
          <w:rFonts w:eastAsiaTheme="minorEastAsia"/>
          <w:sz w:val="20"/>
          <w:lang w:eastAsia="zh-CN"/>
        </w:rPr>
        <w:t xml:space="preserve"> RAN3 #105 meeting, we have the following agreements about routing related configuration for DL</w:t>
      </w:r>
      <w:r>
        <w:rPr>
          <w:rFonts w:eastAsiaTheme="minorEastAsia"/>
          <w:sz w:val="20"/>
          <w:lang w:eastAsia="zh-CN"/>
        </w:rPr>
        <w:t xml:space="preserve"> </w:t>
      </w:r>
      <w:r w:rsidR="006C3C20">
        <w:rPr>
          <w:rFonts w:eastAsiaTheme="minorEastAsia"/>
          <w:sz w:val="20"/>
          <w:lang w:eastAsia="zh-CN"/>
        </w:rPr>
        <w:fldChar w:fldCharType="begin"/>
      </w:r>
      <w:r w:rsidR="006C3C20">
        <w:rPr>
          <w:rFonts w:eastAsiaTheme="minorEastAsia"/>
          <w:sz w:val="20"/>
          <w:lang w:eastAsia="zh-CN"/>
        </w:rPr>
        <w:instrText xml:space="preserve"> REF _Ref31644234 \r \h </w:instrText>
      </w:r>
      <w:r w:rsidR="006C3C20">
        <w:rPr>
          <w:rFonts w:eastAsiaTheme="minorEastAsia"/>
          <w:sz w:val="20"/>
          <w:lang w:eastAsia="zh-CN"/>
        </w:rPr>
      </w:r>
      <w:r w:rsidR="006C3C20">
        <w:rPr>
          <w:rFonts w:eastAsiaTheme="minorEastAsia"/>
          <w:sz w:val="20"/>
          <w:lang w:eastAsia="zh-CN"/>
        </w:rPr>
        <w:fldChar w:fldCharType="separate"/>
      </w:r>
      <w:r w:rsidR="006C3C20">
        <w:rPr>
          <w:rFonts w:eastAsiaTheme="minorEastAsia"/>
          <w:sz w:val="20"/>
          <w:lang w:eastAsia="zh-CN"/>
        </w:rPr>
        <w:t>[2]</w:t>
      </w:r>
      <w:r w:rsidR="006C3C20">
        <w:rPr>
          <w:rFonts w:eastAsiaTheme="minorEastAsia"/>
          <w:sz w:val="20"/>
          <w:lang w:eastAsia="zh-CN"/>
        </w:rPr>
        <w:fldChar w:fldCharType="end"/>
      </w:r>
      <w:r w:rsidR="006C3C20">
        <w:rPr>
          <w:rFonts w:eastAsiaTheme="minorEastAsia"/>
          <w:sz w:val="20"/>
          <w:lang w:eastAsia="zh-CN"/>
        </w:rPr>
        <w:t>:</w:t>
      </w:r>
    </w:p>
    <w:p w14:paraId="7CE897CE" w14:textId="77777777" w:rsidR="00D70675" w:rsidRPr="00E43391" w:rsidRDefault="00D70675" w:rsidP="00D70675">
      <w:pPr>
        <w:pStyle w:val="Agreement"/>
        <w:spacing w:before="0"/>
        <w:ind w:left="697" w:hanging="357"/>
        <w:jc w:val="both"/>
        <w:rPr>
          <w:rFonts w:ascii="Times New Roman" w:hAnsi="Times New Roman"/>
          <w:b w:val="0"/>
          <w:i/>
          <w:szCs w:val="20"/>
        </w:rPr>
      </w:pPr>
      <w:r w:rsidRPr="00E43391">
        <w:rPr>
          <w:rFonts w:ascii="Times New Roman" w:hAnsi="Times New Roman"/>
          <w:b w:val="0"/>
          <w:i/>
          <w:szCs w:val="20"/>
        </w:rPr>
        <w:t>On the DL, the IAB-donor DU is configurable with information that allows deriving the BAP routing ID from IP header information for F1-U, F1-C and non-F1 traffic.</w:t>
      </w:r>
    </w:p>
    <w:p w14:paraId="0214BCD1" w14:textId="77777777" w:rsidR="00D70675" w:rsidRPr="00E43391" w:rsidRDefault="00D70675" w:rsidP="00D70675">
      <w:pPr>
        <w:pStyle w:val="Agreement"/>
        <w:spacing w:before="0"/>
        <w:ind w:left="697" w:hanging="357"/>
        <w:jc w:val="both"/>
        <w:rPr>
          <w:rFonts w:ascii="Times New Roman" w:hAnsi="Times New Roman"/>
          <w:b w:val="0"/>
          <w:i/>
        </w:rPr>
      </w:pPr>
      <w:r w:rsidRPr="00E43391">
        <w:rPr>
          <w:rFonts w:ascii="Times New Roman" w:hAnsi="Times New Roman"/>
          <w:b w:val="0"/>
          <w:i/>
        </w:rPr>
        <w:t>On the DL, the IAB-donor is configurable with information that allows deriving the BAP address from the destination IP address.</w:t>
      </w:r>
    </w:p>
    <w:p w14:paraId="709C3E84" w14:textId="0434B881" w:rsidR="00D70675" w:rsidRPr="00E43391" w:rsidRDefault="00D70675" w:rsidP="00D70675">
      <w:pPr>
        <w:spacing w:beforeLines="50" w:before="120" w:after="0"/>
        <w:jc w:val="both"/>
        <w:rPr>
          <w:rFonts w:eastAsiaTheme="minorEastAsia"/>
          <w:color w:val="000000" w:themeColor="text1"/>
          <w:sz w:val="20"/>
          <w:lang w:eastAsia="zh-CN"/>
        </w:rPr>
      </w:pPr>
      <w:r w:rsidRPr="00E43391">
        <w:rPr>
          <w:rFonts w:eastAsiaTheme="minorEastAsia"/>
          <w:color w:val="000000" w:themeColor="text1"/>
          <w:sz w:val="20"/>
          <w:lang w:eastAsia="zh-CN"/>
        </w:rPr>
        <w:t>I</w:t>
      </w:r>
      <w:r w:rsidRPr="00E43391">
        <w:rPr>
          <w:rFonts w:eastAsiaTheme="minorEastAsia" w:hint="eastAsia"/>
          <w:color w:val="000000" w:themeColor="text1"/>
          <w:sz w:val="20"/>
          <w:lang w:eastAsia="zh-CN"/>
        </w:rPr>
        <w:t>n</w:t>
      </w:r>
      <w:r w:rsidRPr="00E43391">
        <w:rPr>
          <w:rFonts w:eastAsiaTheme="minorEastAsia"/>
          <w:color w:val="000000" w:themeColor="text1"/>
          <w:sz w:val="20"/>
          <w:lang w:eastAsia="zh-CN"/>
        </w:rPr>
        <w:t xml:space="preserve"> RAN3 #105bis meeting, the following agreement is achieved for DL routing</w:t>
      </w:r>
      <w:r w:rsidR="006C3C20">
        <w:rPr>
          <w:rFonts w:eastAsiaTheme="minorEastAsia"/>
          <w:color w:val="000000" w:themeColor="text1"/>
          <w:sz w:val="20"/>
          <w:lang w:eastAsia="zh-CN"/>
        </w:rPr>
        <w:t xml:space="preserve"> </w:t>
      </w:r>
      <w:r w:rsidR="006C3C20">
        <w:rPr>
          <w:rFonts w:eastAsiaTheme="minorEastAsia"/>
          <w:color w:val="000000" w:themeColor="text1"/>
          <w:sz w:val="20"/>
          <w:lang w:eastAsia="zh-CN"/>
        </w:rPr>
        <w:fldChar w:fldCharType="begin"/>
      </w:r>
      <w:r w:rsidR="006C3C20">
        <w:rPr>
          <w:rFonts w:eastAsiaTheme="minorEastAsia"/>
          <w:color w:val="000000" w:themeColor="text1"/>
          <w:sz w:val="20"/>
          <w:lang w:eastAsia="zh-CN"/>
        </w:rPr>
        <w:instrText xml:space="preserve"> REF _Ref31644244 \r \h </w:instrText>
      </w:r>
      <w:r w:rsidR="006C3C20">
        <w:rPr>
          <w:rFonts w:eastAsiaTheme="minorEastAsia"/>
          <w:color w:val="000000" w:themeColor="text1"/>
          <w:sz w:val="20"/>
          <w:lang w:eastAsia="zh-CN"/>
        </w:rPr>
      </w:r>
      <w:r w:rsidR="006C3C20">
        <w:rPr>
          <w:rFonts w:eastAsiaTheme="minorEastAsia"/>
          <w:color w:val="000000" w:themeColor="text1"/>
          <w:sz w:val="20"/>
          <w:lang w:eastAsia="zh-CN"/>
        </w:rPr>
        <w:fldChar w:fldCharType="separate"/>
      </w:r>
      <w:r w:rsidR="006C3C20">
        <w:rPr>
          <w:rFonts w:eastAsiaTheme="minorEastAsia"/>
          <w:color w:val="000000" w:themeColor="text1"/>
          <w:sz w:val="20"/>
          <w:lang w:eastAsia="zh-CN"/>
        </w:rPr>
        <w:t>[3]</w:t>
      </w:r>
      <w:r w:rsidR="006C3C20">
        <w:rPr>
          <w:rFonts w:eastAsiaTheme="minorEastAsia"/>
          <w:color w:val="000000" w:themeColor="text1"/>
          <w:sz w:val="20"/>
          <w:lang w:eastAsia="zh-CN"/>
        </w:rPr>
        <w:fldChar w:fldCharType="end"/>
      </w:r>
      <w:r w:rsidR="006C3C20">
        <w:rPr>
          <w:rFonts w:eastAsiaTheme="minorEastAsia"/>
          <w:color w:val="000000" w:themeColor="text1"/>
          <w:sz w:val="20"/>
          <w:lang w:eastAsia="zh-CN"/>
        </w:rPr>
        <w:t>:</w:t>
      </w:r>
    </w:p>
    <w:p w14:paraId="35174EAF" w14:textId="77777777" w:rsidR="00D70675" w:rsidRPr="00E43391" w:rsidRDefault="00D70675" w:rsidP="00D70675">
      <w:pPr>
        <w:pStyle w:val="Agreement"/>
        <w:spacing w:before="0"/>
        <w:ind w:left="697" w:hanging="357"/>
        <w:jc w:val="both"/>
        <w:rPr>
          <w:rFonts w:ascii="Times New Roman" w:hAnsi="Times New Roman"/>
          <w:b w:val="0"/>
          <w:i/>
          <w:color w:val="000000" w:themeColor="text1"/>
          <w:szCs w:val="20"/>
        </w:rPr>
      </w:pPr>
      <w:r w:rsidRPr="00E43391">
        <w:rPr>
          <w:rFonts w:ascii="Times New Roman" w:hAnsi="Times New Roman"/>
          <w:b w:val="0"/>
          <w:i/>
          <w:color w:val="000000" w:themeColor="text1"/>
          <w:szCs w:val="20"/>
        </w:rPr>
        <w:t>configuration</w:t>
      </w:r>
      <w:r w:rsidRPr="00E43391">
        <w:rPr>
          <w:color w:val="000000" w:themeColor="text1"/>
          <w:szCs w:val="20"/>
        </w:rPr>
        <w:t xml:space="preserve"> </w:t>
      </w:r>
      <w:r w:rsidRPr="00E43391">
        <w:rPr>
          <w:rFonts w:ascii="Times New Roman" w:hAnsi="Times New Roman"/>
          <w:b w:val="0"/>
          <w:i/>
          <w:color w:val="000000" w:themeColor="text1"/>
          <w:szCs w:val="20"/>
        </w:rPr>
        <w:t>of downlink bearer mapping and routing should be performed by F1-AP</w:t>
      </w:r>
    </w:p>
    <w:p w14:paraId="5A325C60" w14:textId="77777777" w:rsidR="00D70675" w:rsidRPr="00E43391" w:rsidRDefault="00D70675" w:rsidP="00D70675">
      <w:pPr>
        <w:pStyle w:val="Agreement"/>
        <w:spacing w:before="0"/>
        <w:ind w:left="697" w:hanging="357"/>
        <w:jc w:val="both"/>
        <w:rPr>
          <w:rFonts w:ascii="Times New Roman" w:hAnsi="Times New Roman"/>
          <w:b w:val="0"/>
          <w:i/>
          <w:color w:val="000000" w:themeColor="text1"/>
          <w:szCs w:val="20"/>
        </w:rPr>
      </w:pPr>
      <w:r w:rsidRPr="00E43391">
        <w:rPr>
          <w:rFonts w:ascii="Times New Roman" w:hAnsi="Times New Roman"/>
          <w:b w:val="0"/>
          <w:i/>
          <w:color w:val="000000" w:themeColor="text1"/>
          <w:szCs w:val="20"/>
        </w:rPr>
        <w:t>path id is derived from IP header and mapping provided by CU</w:t>
      </w:r>
    </w:p>
    <w:p w14:paraId="590EAFAE" w14:textId="77777777" w:rsidR="00D70675" w:rsidRPr="00E43391" w:rsidRDefault="00D70675" w:rsidP="00D70675">
      <w:pPr>
        <w:pStyle w:val="Agreement"/>
        <w:spacing w:before="0"/>
        <w:ind w:left="697" w:hanging="357"/>
        <w:jc w:val="both"/>
        <w:rPr>
          <w:rFonts w:ascii="Times New Roman" w:hAnsi="Times New Roman"/>
          <w:b w:val="0"/>
          <w:i/>
          <w:color w:val="000000" w:themeColor="text1"/>
          <w:szCs w:val="20"/>
        </w:rPr>
      </w:pPr>
      <w:r w:rsidRPr="00E43391">
        <w:rPr>
          <w:rFonts w:ascii="Times New Roman" w:hAnsi="Times New Roman"/>
          <w:b w:val="0"/>
          <w:i/>
          <w:color w:val="000000" w:themeColor="text1"/>
          <w:szCs w:val="20"/>
        </w:rPr>
        <w:t>In the DL, for BAP path id derivation on the donor DU: IP address, IPv6 flow level and/or DS/DSCP can be used; all of these fields are optional in F1AP message to configure routing</w:t>
      </w:r>
    </w:p>
    <w:p w14:paraId="6736FAFA" w14:textId="1255CDDD" w:rsidR="000E5BE4" w:rsidRDefault="00E90871" w:rsidP="00E27CEF">
      <w:pPr>
        <w:spacing w:beforeLines="50" w:before="120"/>
        <w:jc w:val="both"/>
        <w:rPr>
          <w:rFonts w:eastAsiaTheme="minorEastAsia"/>
          <w:sz w:val="20"/>
          <w:lang w:eastAsia="zh-CN"/>
        </w:rPr>
      </w:pPr>
      <w:r>
        <w:rPr>
          <w:rFonts w:eastAsiaTheme="minorEastAsia"/>
          <w:sz w:val="20"/>
          <w:lang w:eastAsia="zh-CN"/>
        </w:rPr>
        <w:t>Based on discussion in previous RAN2</w:t>
      </w:r>
      <w:r w:rsidR="00871D8E">
        <w:rPr>
          <w:rFonts w:eastAsiaTheme="minorEastAsia" w:hint="eastAsia"/>
          <w:sz w:val="20"/>
          <w:lang w:eastAsia="zh-CN"/>
        </w:rPr>
        <w:t>&amp;</w:t>
      </w:r>
      <w:r w:rsidR="00871D8E">
        <w:rPr>
          <w:rFonts w:eastAsiaTheme="minorEastAsia"/>
          <w:sz w:val="20"/>
          <w:lang w:eastAsia="zh-CN"/>
        </w:rPr>
        <w:t>RAN3</w:t>
      </w:r>
      <w:r>
        <w:rPr>
          <w:rFonts w:eastAsiaTheme="minorEastAsia"/>
          <w:sz w:val="20"/>
          <w:lang w:eastAsia="zh-CN"/>
        </w:rPr>
        <w:t xml:space="preserve"> meetings, t</w:t>
      </w:r>
      <w:r w:rsidR="00C06259">
        <w:rPr>
          <w:rFonts w:eastAsiaTheme="minorEastAsia"/>
          <w:sz w:val="20"/>
          <w:lang w:eastAsia="zh-CN"/>
        </w:rPr>
        <w:t>he UL and DL routing across wireless links rel</w:t>
      </w:r>
      <w:r w:rsidR="005C5396">
        <w:rPr>
          <w:rFonts w:eastAsiaTheme="minorEastAsia"/>
          <w:sz w:val="20"/>
          <w:lang w:eastAsia="zh-CN"/>
        </w:rPr>
        <w:t>y</w:t>
      </w:r>
      <w:r w:rsidR="00C06259">
        <w:rPr>
          <w:rFonts w:eastAsiaTheme="minorEastAsia"/>
          <w:sz w:val="20"/>
          <w:lang w:eastAsia="zh-CN"/>
        </w:rPr>
        <w:t xml:space="preserve"> on the routing function in BAP layer, which is configured with one or multiple routing entries</w:t>
      </w:r>
      <w:r w:rsidR="0073420D">
        <w:rPr>
          <w:rFonts w:eastAsiaTheme="minorEastAsia"/>
          <w:sz w:val="20"/>
          <w:lang w:eastAsia="zh-CN"/>
        </w:rPr>
        <w:t>.</w:t>
      </w:r>
      <w:r w:rsidR="00C06259">
        <w:rPr>
          <w:rFonts w:eastAsiaTheme="minorEastAsia"/>
          <w:sz w:val="20"/>
          <w:lang w:eastAsia="zh-CN"/>
        </w:rPr>
        <w:t xml:space="preserve"> </w:t>
      </w:r>
      <w:r w:rsidR="0073420D">
        <w:rPr>
          <w:rFonts w:eastAsiaTheme="minorEastAsia"/>
          <w:sz w:val="20"/>
          <w:lang w:eastAsia="zh-CN"/>
        </w:rPr>
        <w:t>E</w:t>
      </w:r>
      <w:r w:rsidR="00C06259">
        <w:rPr>
          <w:rFonts w:eastAsiaTheme="minorEastAsia"/>
          <w:sz w:val="20"/>
          <w:lang w:eastAsia="zh-CN"/>
        </w:rPr>
        <w:t>ach routing entry</w:t>
      </w:r>
      <w:r w:rsidR="0073420D">
        <w:rPr>
          <w:rFonts w:eastAsiaTheme="minorEastAsia"/>
          <w:sz w:val="20"/>
          <w:lang w:eastAsia="zh-CN"/>
        </w:rPr>
        <w:t xml:space="preserve"> contains a </w:t>
      </w:r>
      <w:r w:rsidR="0073420D" w:rsidRPr="00E27CEF">
        <w:rPr>
          <w:sz w:val="20"/>
        </w:rPr>
        <w:t>BAP</w:t>
      </w:r>
      <w:r w:rsidR="0073420D">
        <w:rPr>
          <w:rFonts w:eastAsiaTheme="minorEastAsia"/>
          <w:sz w:val="20"/>
          <w:lang w:eastAsia="zh-CN"/>
        </w:rPr>
        <w:t xml:space="preserve"> routing ID and a corresponding next hop node, and the BAP routing ID is composed by </w:t>
      </w:r>
      <w:r w:rsidR="00C3518D">
        <w:rPr>
          <w:rFonts w:eastAsiaTheme="minorEastAsia"/>
          <w:sz w:val="20"/>
          <w:lang w:eastAsia="zh-CN"/>
        </w:rPr>
        <w:t>a</w:t>
      </w:r>
      <w:r w:rsidR="0073420D">
        <w:rPr>
          <w:rFonts w:eastAsiaTheme="minorEastAsia"/>
          <w:sz w:val="20"/>
          <w:lang w:eastAsia="zh-CN"/>
        </w:rPr>
        <w:t xml:space="preserve"> BAP address and</w:t>
      </w:r>
      <w:r w:rsidR="00C3518D">
        <w:rPr>
          <w:rFonts w:eastAsiaTheme="minorEastAsia"/>
          <w:sz w:val="20"/>
          <w:lang w:eastAsia="zh-CN"/>
        </w:rPr>
        <w:t xml:space="preserve"> a</w:t>
      </w:r>
      <w:r w:rsidR="0073420D">
        <w:rPr>
          <w:rFonts w:eastAsiaTheme="minorEastAsia"/>
          <w:sz w:val="20"/>
          <w:lang w:eastAsia="zh-CN"/>
        </w:rPr>
        <w:t xml:space="preserve"> BAP path ID. The BAP address in each DL packets indicates the access IAB node</w:t>
      </w:r>
      <w:r w:rsidR="00C3518D">
        <w:rPr>
          <w:rFonts w:eastAsiaTheme="minorEastAsia"/>
          <w:sz w:val="20"/>
          <w:lang w:eastAsia="zh-CN"/>
        </w:rPr>
        <w:t>.</w:t>
      </w:r>
      <w:r w:rsidR="00C3518D" w:rsidRPr="00C3518D">
        <w:rPr>
          <w:rFonts w:eastAsiaTheme="minorEastAsia"/>
          <w:sz w:val="20"/>
          <w:lang w:eastAsia="zh-CN"/>
        </w:rPr>
        <w:t xml:space="preserve"> </w:t>
      </w:r>
      <w:r w:rsidR="0073420D">
        <w:rPr>
          <w:rFonts w:eastAsiaTheme="minorEastAsia"/>
          <w:sz w:val="20"/>
          <w:lang w:eastAsia="zh-CN"/>
        </w:rPr>
        <w:t xml:space="preserve"> </w:t>
      </w:r>
      <w:r w:rsidR="002F1A77">
        <w:rPr>
          <w:rFonts w:eastAsiaTheme="minorEastAsia"/>
          <w:sz w:val="20"/>
          <w:lang w:eastAsia="zh-CN"/>
        </w:rPr>
        <w:t>B</w:t>
      </w:r>
      <w:r w:rsidR="007B7703">
        <w:rPr>
          <w:rFonts w:eastAsiaTheme="minorEastAsia"/>
          <w:sz w:val="20"/>
          <w:lang w:eastAsia="zh-CN"/>
        </w:rPr>
        <w:t>ut</w:t>
      </w:r>
      <w:r w:rsidR="002F1A77">
        <w:rPr>
          <w:rFonts w:eastAsiaTheme="minorEastAsia"/>
          <w:sz w:val="20"/>
          <w:lang w:eastAsia="zh-CN"/>
        </w:rPr>
        <w:t xml:space="preserve"> according to the above agreements,</w:t>
      </w:r>
      <w:r w:rsidR="007B7703">
        <w:rPr>
          <w:rFonts w:eastAsiaTheme="minorEastAsia"/>
          <w:sz w:val="20"/>
          <w:lang w:eastAsia="zh-CN"/>
        </w:rPr>
        <w:t xml:space="preserve"> </w:t>
      </w:r>
      <w:r w:rsidR="00C06259">
        <w:rPr>
          <w:rFonts w:eastAsiaTheme="minorEastAsia"/>
          <w:sz w:val="20"/>
          <w:lang w:eastAsia="zh-CN"/>
        </w:rPr>
        <w:t xml:space="preserve">the </w:t>
      </w:r>
      <w:r w:rsidR="0073420D">
        <w:rPr>
          <w:rFonts w:eastAsiaTheme="minorEastAsia"/>
          <w:sz w:val="20"/>
          <w:lang w:eastAsia="zh-CN"/>
        </w:rPr>
        <w:t>processing of UL packets in the IAB donor</w:t>
      </w:r>
      <w:r w:rsidR="001303C9">
        <w:rPr>
          <w:rFonts w:eastAsiaTheme="minorEastAsia"/>
          <w:sz w:val="20"/>
          <w:lang w:eastAsia="zh-CN"/>
        </w:rPr>
        <w:t xml:space="preserve"> is still FFS. </w:t>
      </w:r>
      <w:r w:rsidR="00D673E9">
        <w:rPr>
          <w:rFonts w:eastAsiaTheme="minorEastAsia"/>
          <w:sz w:val="20"/>
          <w:lang w:eastAsia="zh-CN"/>
        </w:rPr>
        <w:t>I</w:t>
      </w:r>
      <w:r w:rsidR="00067E65">
        <w:rPr>
          <w:rFonts w:eastAsiaTheme="minorEastAsia"/>
          <w:sz w:val="20"/>
          <w:lang w:eastAsia="zh-CN"/>
        </w:rPr>
        <w:t>n this contribution</w:t>
      </w:r>
      <w:r w:rsidR="00D673E9">
        <w:rPr>
          <w:rFonts w:eastAsiaTheme="minorEastAsia"/>
          <w:sz w:val="20"/>
          <w:lang w:eastAsia="zh-CN"/>
        </w:rPr>
        <w:t xml:space="preserve">, we are going to </w:t>
      </w:r>
      <w:r w:rsidR="00D31F7F">
        <w:rPr>
          <w:rFonts w:eastAsiaTheme="minorEastAsia"/>
          <w:sz w:val="20"/>
          <w:lang w:eastAsia="zh-CN"/>
        </w:rPr>
        <w:t>analyse</w:t>
      </w:r>
      <w:r w:rsidR="00104671">
        <w:rPr>
          <w:rFonts w:eastAsiaTheme="minorEastAsia"/>
          <w:sz w:val="20"/>
          <w:lang w:eastAsia="zh-CN"/>
        </w:rPr>
        <w:t xml:space="preserve"> </w:t>
      </w:r>
      <w:r w:rsidR="00436C95">
        <w:rPr>
          <w:rFonts w:eastAsiaTheme="minorEastAsia"/>
          <w:sz w:val="20"/>
          <w:lang w:eastAsia="zh-CN"/>
        </w:rPr>
        <w:t>more details about routing</w:t>
      </w:r>
      <w:r w:rsidR="00817660">
        <w:rPr>
          <w:rFonts w:eastAsiaTheme="minorEastAsia"/>
          <w:sz w:val="20"/>
          <w:lang w:eastAsia="zh-CN"/>
        </w:rPr>
        <w:t xml:space="preserve"> for wireless backhaul links in </w:t>
      </w:r>
      <w:r w:rsidR="000A234C">
        <w:rPr>
          <w:rFonts w:eastAsiaTheme="minorEastAsia"/>
          <w:sz w:val="20"/>
          <w:lang w:eastAsia="zh-CN"/>
        </w:rPr>
        <w:t xml:space="preserve">an </w:t>
      </w:r>
      <w:r w:rsidR="00817660">
        <w:rPr>
          <w:rFonts w:eastAsiaTheme="minorEastAsia"/>
          <w:sz w:val="20"/>
          <w:lang w:eastAsia="zh-CN"/>
        </w:rPr>
        <w:t>IAB network</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2F28F82E" w14:textId="5193BA64" w:rsidR="00C3518D" w:rsidRDefault="00C3518D" w:rsidP="00C93678">
      <w:pPr>
        <w:pStyle w:val="2"/>
        <w:rPr>
          <w:lang w:eastAsia="zh-CN"/>
        </w:rPr>
      </w:pPr>
      <w:bookmarkStart w:id="7" w:name="_Ref23326801"/>
      <w:bookmarkStart w:id="8" w:name="_Ref23862652"/>
      <w:r>
        <w:rPr>
          <w:rFonts w:hint="eastAsia"/>
          <w:lang w:eastAsia="zh-CN"/>
        </w:rPr>
        <w:t>I</w:t>
      </w:r>
      <w:r>
        <w:rPr>
          <w:lang w:eastAsia="zh-CN"/>
        </w:rPr>
        <w:t>ssue 1: Whether to configure the BAP address to the IAB donor DU?</w:t>
      </w:r>
    </w:p>
    <w:p w14:paraId="36BE2312" w14:textId="6222A1D8" w:rsidR="00B313A0" w:rsidRPr="0073420D" w:rsidRDefault="00B313A0" w:rsidP="00B313A0">
      <w:pPr>
        <w:spacing w:beforeLines="50" w:before="120" w:after="0" w:line="300" w:lineRule="auto"/>
        <w:jc w:val="both"/>
        <w:rPr>
          <w:sz w:val="20"/>
        </w:rPr>
      </w:pPr>
      <w:r w:rsidRPr="0073420D">
        <w:rPr>
          <w:sz w:val="20"/>
        </w:rPr>
        <w:t xml:space="preserve">In RAN2 #108 meeting, we have the following agreement about </w:t>
      </w:r>
      <w:r w:rsidRPr="0073420D">
        <w:rPr>
          <w:rFonts w:hint="eastAsia"/>
          <w:sz w:val="20"/>
        </w:rPr>
        <w:t>BAP</w:t>
      </w:r>
      <w:r w:rsidRPr="0073420D">
        <w:rPr>
          <w:sz w:val="20"/>
        </w:rPr>
        <w:t xml:space="preserve"> layer in IAB network </w:t>
      </w:r>
      <w:r>
        <w:rPr>
          <w:sz w:val="20"/>
        </w:rPr>
        <w:fldChar w:fldCharType="begin"/>
      </w:r>
      <w:r>
        <w:rPr>
          <w:sz w:val="20"/>
        </w:rPr>
        <w:instrText xml:space="preserve"> REF _Ref29546330 \r \h </w:instrText>
      </w:r>
      <w:r>
        <w:rPr>
          <w:sz w:val="20"/>
        </w:rPr>
      </w:r>
      <w:r>
        <w:rPr>
          <w:sz w:val="20"/>
        </w:rPr>
        <w:fldChar w:fldCharType="separate"/>
      </w:r>
      <w:r w:rsidR="00D70675">
        <w:rPr>
          <w:sz w:val="20"/>
        </w:rPr>
        <w:t>[4]</w:t>
      </w:r>
      <w:r>
        <w:rPr>
          <w:sz w:val="20"/>
        </w:rPr>
        <w:fldChar w:fldCharType="end"/>
      </w:r>
      <w:r w:rsidRPr="0073420D">
        <w:rPr>
          <w:sz w:val="20"/>
        </w:rPr>
        <w:t>:</w:t>
      </w:r>
    </w:p>
    <w:p w14:paraId="37543AC3" w14:textId="77777777" w:rsidR="00B313A0" w:rsidRPr="0073420D" w:rsidRDefault="00B313A0" w:rsidP="00B313A0">
      <w:pPr>
        <w:pStyle w:val="Agreement"/>
        <w:spacing w:before="0"/>
        <w:ind w:left="697" w:hanging="357"/>
        <w:jc w:val="both"/>
        <w:rPr>
          <w:rFonts w:ascii="Times New Roman" w:hAnsi="Times New Roman"/>
          <w:b w:val="0"/>
          <w:i/>
        </w:rPr>
      </w:pPr>
      <w:r w:rsidRPr="0073420D">
        <w:rPr>
          <w:rFonts w:ascii="Times New Roman" w:eastAsia="Arial" w:hAnsi="Times New Roman"/>
          <w:b w:val="0"/>
          <w:bCs/>
          <w:i/>
        </w:rPr>
        <w:t xml:space="preserve">For both UL and DL, The BAP header for Data PDU has a length of 3B, which hold 1 D/C bit, 3 R bits, 10 bits for BAP address, and 10bits for BAP </w:t>
      </w:r>
      <w:r w:rsidRPr="0073420D">
        <w:rPr>
          <w:rFonts w:ascii="Times New Roman" w:hAnsi="Times New Roman"/>
          <w:b w:val="0"/>
          <w:i/>
          <w:szCs w:val="20"/>
        </w:rPr>
        <w:t>path</w:t>
      </w:r>
      <w:r w:rsidRPr="0073420D">
        <w:rPr>
          <w:rFonts w:ascii="Times New Roman" w:eastAsia="Arial" w:hAnsi="Times New Roman"/>
          <w:b w:val="0"/>
          <w:bCs/>
          <w:i/>
        </w:rPr>
        <w:t xml:space="preserve"> ID (this overrides earlier agreement).</w:t>
      </w:r>
    </w:p>
    <w:p w14:paraId="2FA53270" w14:textId="3CE34D54" w:rsidR="006868A8" w:rsidRDefault="006B1015" w:rsidP="00F57C12">
      <w:pPr>
        <w:spacing w:beforeLines="50" w:before="120"/>
        <w:jc w:val="both"/>
        <w:rPr>
          <w:rFonts w:eastAsiaTheme="minorEastAsia"/>
          <w:sz w:val="20"/>
          <w:lang w:eastAsia="zh-CN"/>
        </w:rPr>
      </w:pPr>
      <w:r>
        <w:rPr>
          <w:rFonts w:eastAsiaTheme="minorEastAsia"/>
          <w:sz w:val="20"/>
          <w:lang w:eastAsia="zh-CN"/>
        </w:rPr>
        <w:t xml:space="preserve">For the DL transmission, each IAB node is configured with a BAP address, and </w:t>
      </w:r>
      <w:r w:rsidR="00A779C2">
        <w:rPr>
          <w:rFonts w:eastAsiaTheme="minorEastAsia"/>
          <w:sz w:val="20"/>
          <w:lang w:eastAsia="zh-CN"/>
        </w:rPr>
        <w:t xml:space="preserve">the IAB node will use </w:t>
      </w:r>
      <w:r>
        <w:rPr>
          <w:rFonts w:eastAsiaTheme="minorEastAsia"/>
          <w:sz w:val="20"/>
          <w:lang w:eastAsia="zh-CN"/>
        </w:rPr>
        <w:t>this BAP address</w:t>
      </w:r>
      <w:r w:rsidR="00A779C2">
        <w:rPr>
          <w:rFonts w:eastAsiaTheme="minorEastAsia"/>
          <w:sz w:val="20"/>
          <w:lang w:eastAsia="zh-CN"/>
        </w:rPr>
        <w:t xml:space="preserve"> to check whether it is the destination of the DL packets in wireless backhaul transmission. </w:t>
      </w:r>
      <w:r>
        <w:rPr>
          <w:rFonts w:eastAsiaTheme="minorEastAsia"/>
          <w:sz w:val="20"/>
          <w:lang w:eastAsia="zh-CN"/>
        </w:rPr>
        <w:t xml:space="preserve"> </w:t>
      </w:r>
      <w:r w:rsidR="00B313A0">
        <w:rPr>
          <w:rFonts w:eastAsiaTheme="minorEastAsia"/>
          <w:sz w:val="20"/>
          <w:lang w:eastAsia="zh-CN"/>
        </w:rPr>
        <w:t xml:space="preserve">Obviously, the UL packet also </w:t>
      </w:r>
      <w:r w:rsidR="002F1A77">
        <w:rPr>
          <w:rFonts w:eastAsiaTheme="minorEastAsia"/>
          <w:sz w:val="20"/>
          <w:lang w:eastAsia="zh-CN"/>
        </w:rPr>
        <w:t>carries a destination BAP address in the BAP header.</w:t>
      </w:r>
      <w:r>
        <w:rPr>
          <w:rFonts w:eastAsiaTheme="minorEastAsia"/>
          <w:sz w:val="20"/>
          <w:lang w:eastAsia="zh-CN"/>
        </w:rPr>
        <w:t xml:space="preserve"> </w:t>
      </w:r>
      <w:r w:rsidR="00F57C12">
        <w:rPr>
          <w:rFonts w:eastAsiaTheme="minorEastAsia"/>
          <w:sz w:val="20"/>
          <w:lang w:eastAsia="zh-CN"/>
        </w:rPr>
        <w:t xml:space="preserve">And the length of BAP address in UL packet is agreed to be same as in the DL packet. </w:t>
      </w:r>
      <w:r w:rsidR="00C705E2">
        <w:rPr>
          <w:rFonts w:eastAsiaTheme="minorEastAsia"/>
          <w:sz w:val="20"/>
          <w:lang w:eastAsia="zh-CN"/>
        </w:rPr>
        <w:t xml:space="preserve">About the UL processing in the BAP entity of IAB donor DU, </w:t>
      </w:r>
      <w:r w:rsidR="00EA053D">
        <w:rPr>
          <w:rFonts w:eastAsiaTheme="minorEastAsia"/>
          <w:sz w:val="20"/>
          <w:lang w:eastAsia="zh-CN"/>
        </w:rPr>
        <w:t>there are two different options, which are listed as follows.</w:t>
      </w:r>
    </w:p>
    <w:p w14:paraId="405EB4F6" w14:textId="77777777" w:rsidR="00C705E2" w:rsidRPr="00C705E2" w:rsidRDefault="00C705E2" w:rsidP="00EA053D">
      <w:pPr>
        <w:spacing w:beforeLines="50" w:before="120" w:after="120"/>
        <w:jc w:val="both"/>
        <w:rPr>
          <w:rFonts w:eastAsiaTheme="minorEastAsia"/>
          <w:b/>
          <w:sz w:val="20"/>
          <w:lang w:eastAsia="zh-CN"/>
        </w:rPr>
      </w:pPr>
      <w:r w:rsidRPr="00C705E2">
        <w:rPr>
          <w:rFonts w:eastAsiaTheme="minorEastAsia" w:hint="eastAsia"/>
          <w:b/>
          <w:sz w:val="20"/>
          <w:lang w:eastAsia="zh-CN"/>
        </w:rPr>
        <w:t>O</w:t>
      </w:r>
      <w:r w:rsidRPr="00C705E2">
        <w:rPr>
          <w:rFonts w:eastAsiaTheme="minorEastAsia"/>
          <w:b/>
          <w:sz w:val="20"/>
          <w:lang w:eastAsia="zh-CN"/>
        </w:rPr>
        <w:t>ption 1. IAB donor DU always deliver the payload of any received BAP data PDU to upper layer.</w:t>
      </w:r>
    </w:p>
    <w:p w14:paraId="7712F9C2" w14:textId="06E2EDBD" w:rsidR="00C705E2" w:rsidRPr="00C705E2" w:rsidRDefault="00C705E2" w:rsidP="00EA053D">
      <w:pPr>
        <w:spacing w:beforeLines="50" w:before="120" w:after="120"/>
        <w:jc w:val="both"/>
        <w:rPr>
          <w:rFonts w:eastAsiaTheme="minorEastAsia"/>
          <w:b/>
          <w:sz w:val="20"/>
          <w:lang w:eastAsia="zh-CN"/>
        </w:rPr>
      </w:pPr>
      <w:r w:rsidRPr="00C705E2">
        <w:rPr>
          <w:rFonts w:eastAsiaTheme="minorEastAsia"/>
          <w:b/>
          <w:sz w:val="20"/>
          <w:lang w:eastAsia="zh-CN"/>
        </w:rPr>
        <w:t xml:space="preserve">Option 2, the IAB donor DU check the BAP address in received BAP data PDU and deliver those ones which contains same BAP address as the configured BAP address for the IAB donor DU. </w:t>
      </w:r>
    </w:p>
    <w:p w14:paraId="57E24FE9" w14:textId="77777777" w:rsidR="008B249D" w:rsidRDefault="006868A8" w:rsidP="00917A58">
      <w:pPr>
        <w:spacing w:after="120"/>
        <w:jc w:val="both"/>
        <w:rPr>
          <w:rFonts w:eastAsiaTheme="minorEastAsia"/>
          <w:sz w:val="20"/>
          <w:lang w:eastAsia="zh-CN"/>
        </w:rPr>
      </w:pPr>
      <w:r>
        <w:rPr>
          <w:rFonts w:eastAsiaTheme="minorEastAsia"/>
          <w:sz w:val="20"/>
          <w:lang w:eastAsia="zh-CN"/>
        </w:rPr>
        <w:t>As shown in the endorsed stage 2 running CR of TS 38.300</w:t>
      </w:r>
      <w:r w:rsidR="00F92734">
        <w:rPr>
          <w:rFonts w:eastAsiaTheme="minorEastAsia"/>
          <w:sz w:val="20"/>
          <w:lang w:eastAsia="zh-CN"/>
        </w:rPr>
        <w:fldChar w:fldCharType="begin"/>
      </w:r>
      <w:r w:rsidR="00F92734">
        <w:rPr>
          <w:rFonts w:eastAsiaTheme="minorEastAsia"/>
          <w:sz w:val="20"/>
          <w:lang w:eastAsia="zh-CN"/>
        </w:rPr>
        <w:instrText xml:space="preserve"> REF _Ref29566823 \r \h </w:instrText>
      </w:r>
      <w:r w:rsidR="00F92734">
        <w:rPr>
          <w:rFonts w:eastAsiaTheme="minorEastAsia"/>
          <w:sz w:val="20"/>
          <w:lang w:eastAsia="zh-CN"/>
        </w:rPr>
      </w:r>
      <w:r w:rsidR="00F92734">
        <w:rPr>
          <w:rFonts w:eastAsiaTheme="minorEastAsia"/>
          <w:sz w:val="20"/>
          <w:lang w:eastAsia="zh-CN"/>
        </w:rPr>
        <w:fldChar w:fldCharType="separate"/>
      </w:r>
      <w:r w:rsidR="00D70675">
        <w:rPr>
          <w:rFonts w:eastAsiaTheme="minorEastAsia"/>
          <w:sz w:val="20"/>
          <w:lang w:eastAsia="zh-CN"/>
        </w:rPr>
        <w:t>[5]</w:t>
      </w:r>
      <w:r w:rsidR="00F92734">
        <w:rPr>
          <w:rFonts w:eastAsiaTheme="minorEastAsia"/>
          <w:sz w:val="20"/>
          <w:lang w:eastAsia="zh-CN"/>
        </w:rPr>
        <w:fldChar w:fldCharType="end"/>
      </w:r>
      <w:r>
        <w:rPr>
          <w:rFonts w:eastAsiaTheme="minorEastAsia"/>
          <w:sz w:val="20"/>
          <w:lang w:eastAsia="zh-CN"/>
        </w:rPr>
        <w:t xml:space="preserve">, the BAP entity </w:t>
      </w:r>
      <w:r w:rsidR="00A60123">
        <w:rPr>
          <w:rFonts w:eastAsiaTheme="minorEastAsia"/>
          <w:sz w:val="20"/>
          <w:lang w:eastAsia="zh-CN"/>
        </w:rPr>
        <w:t>for UL transmission terminates</w:t>
      </w:r>
      <w:r>
        <w:rPr>
          <w:rFonts w:eastAsiaTheme="minorEastAsia"/>
          <w:sz w:val="20"/>
          <w:lang w:eastAsia="zh-CN"/>
        </w:rPr>
        <w:t xml:space="preserve"> at the IAB donor DU.</w:t>
      </w:r>
      <w:r w:rsidR="00A60123">
        <w:rPr>
          <w:rFonts w:eastAsiaTheme="minorEastAsia"/>
          <w:sz w:val="20"/>
          <w:lang w:eastAsia="zh-CN"/>
        </w:rPr>
        <w:t xml:space="preserve"> And we believe that no matter which node the BAP entity locates at, </w:t>
      </w:r>
      <w:r w:rsidR="008D63A6">
        <w:rPr>
          <w:rFonts w:eastAsiaTheme="minorEastAsia"/>
          <w:sz w:val="20"/>
          <w:lang w:eastAsia="zh-CN"/>
        </w:rPr>
        <w:t>the data transmission modelling of BAP layer should be consistent. From such perspective,</w:t>
      </w:r>
      <w:r w:rsidR="00995AD6">
        <w:rPr>
          <w:rFonts w:eastAsiaTheme="minorEastAsia"/>
          <w:sz w:val="20"/>
          <w:lang w:eastAsia="zh-CN"/>
        </w:rPr>
        <w:t xml:space="preserve"> </w:t>
      </w:r>
      <w:r w:rsidR="00D8548A">
        <w:rPr>
          <w:rFonts w:eastAsiaTheme="minorEastAsia"/>
          <w:sz w:val="20"/>
          <w:lang w:eastAsia="zh-CN"/>
        </w:rPr>
        <w:t xml:space="preserve">option 2 is more reasonable, since </w:t>
      </w:r>
      <w:r w:rsidR="00995AD6">
        <w:rPr>
          <w:rFonts w:eastAsiaTheme="minorEastAsia"/>
          <w:sz w:val="20"/>
          <w:lang w:eastAsia="zh-CN"/>
        </w:rPr>
        <w:t>the IAB donor DU</w:t>
      </w:r>
      <w:r w:rsidR="00D8548A">
        <w:rPr>
          <w:rFonts w:eastAsiaTheme="minorEastAsia"/>
          <w:sz w:val="20"/>
          <w:lang w:eastAsia="zh-CN"/>
        </w:rPr>
        <w:t xml:space="preserve"> will use same data transmission model as the </w:t>
      </w:r>
      <w:r w:rsidR="00F92734">
        <w:rPr>
          <w:rFonts w:eastAsiaTheme="minorEastAsia"/>
          <w:sz w:val="20"/>
          <w:lang w:eastAsia="zh-CN"/>
        </w:rPr>
        <w:t xml:space="preserve">DL </w:t>
      </w:r>
      <w:r w:rsidR="00D8548A">
        <w:rPr>
          <w:rFonts w:eastAsiaTheme="minorEastAsia"/>
          <w:sz w:val="20"/>
          <w:lang w:eastAsia="zh-CN"/>
        </w:rPr>
        <w:t>processing</w:t>
      </w:r>
      <w:r w:rsidR="00F92734">
        <w:rPr>
          <w:rFonts w:eastAsiaTheme="minorEastAsia"/>
          <w:sz w:val="20"/>
          <w:lang w:eastAsia="zh-CN"/>
        </w:rPr>
        <w:t xml:space="preserve"> in each IAB node. </w:t>
      </w:r>
    </w:p>
    <w:p w14:paraId="6FE34EDF" w14:textId="39BD5A51" w:rsidR="00B471E0" w:rsidRDefault="00F92734" w:rsidP="000E1E85">
      <w:pPr>
        <w:spacing w:beforeLines="50" w:before="120"/>
        <w:jc w:val="both"/>
        <w:rPr>
          <w:rFonts w:eastAsiaTheme="minorEastAsia"/>
          <w:sz w:val="20"/>
          <w:lang w:eastAsia="zh-CN"/>
        </w:rPr>
      </w:pPr>
      <w:r>
        <w:rPr>
          <w:rFonts w:eastAsiaTheme="minorEastAsia"/>
          <w:sz w:val="20"/>
          <w:lang w:eastAsia="zh-CN"/>
        </w:rPr>
        <w:t xml:space="preserve">Otherwise, if </w:t>
      </w:r>
      <w:r w:rsidR="000E1E85">
        <w:rPr>
          <w:rFonts w:eastAsiaTheme="minorEastAsia"/>
          <w:sz w:val="20"/>
          <w:lang w:eastAsia="zh-CN"/>
        </w:rPr>
        <w:t>option 1 is agreed, the</w:t>
      </w:r>
      <w:r w:rsidR="00B471E0">
        <w:rPr>
          <w:rFonts w:eastAsiaTheme="minorEastAsia"/>
          <w:sz w:val="20"/>
          <w:lang w:eastAsia="zh-CN"/>
        </w:rPr>
        <w:t xml:space="preserve"> BAP layer in the</w:t>
      </w:r>
      <w:r w:rsidR="000E1E85">
        <w:rPr>
          <w:rFonts w:eastAsiaTheme="minorEastAsia"/>
          <w:sz w:val="20"/>
          <w:lang w:eastAsia="zh-CN"/>
        </w:rPr>
        <w:t xml:space="preserve"> IAB donor DU </w:t>
      </w:r>
      <w:r w:rsidR="00F64901">
        <w:rPr>
          <w:rFonts w:eastAsiaTheme="minorEastAsia"/>
          <w:sz w:val="20"/>
          <w:lang w:eastAsia="zh-CN"/>
        </w:rPr>
        <w:t>performs</w:t>
      </w:r>
      <w:r w:rsidR="00B471E0">
        <w:rPr>
          <w:rFonts w:eastAsiaTheme="minorEastAsia"/>
          <w:sz w:val="20"/>
          <w:lang w:eastAsia="zh-CN"/>
        </w:rPr>
        <w:t xml:space="preserve"> a</w:t>
      </w:r>
      <w:r w:rsidR="00F64901">
        <w:rPr>
          <w:rFonts w:eastAsiaTheme="minorEastAsia"/>
          <w:sz w:val="20"/>
          <w:lang w:eastAsia="zh-CN"/>
        </w:rPr>
        <w:t xml:space="preserve"> different</w:t>
      </w:r>
      <w:r w:rsidR="00B471E0">
        <w:rPr>
          <w:rFonts w:eastAsiaTheme="minorEastAsia"/>
          <w:sz w:val="20"/>
          <w:lang w:eastAsia="zh-CN"/>
        </w:rPr>
        <w:t xml:space="preserve"> data transfer modelling</w:t>
      </w:r>
      <w:r w:rsidR="00703E07">
        <w:rPr>
          <w:rFonts w:eastAsiaTheme="minorEastAsia"/>
          <w:sz w:val="20"/>
          <w:lang w:eastAsia="zh-CN"/>
        </w:rPr>
        <w:t xml:space="preserve">, </w:t>
      </w:r>
      <w:r w:rsidR="00E64FF4">
        <w:rPr>
          <w:rFonts w:eastAsiaTheme="minorEastAsia"/>
          <w:sz w:val="20"/>
          <w:lang w:eastAsia="zh-CN"/>
        </w:rPr>
        <w:t xml:space="preserve">i.e. skipping the BAP address checking step. In addition, in some abnormal case, </w:t>
      </w:r>
      <w:r w:rsidR="008B249D">
        <w:rPr>
          <w:rFonts w:eastAsiaTheme="minorEastAsia"/>
          <w:sz w:val="20"/>
          <w:lang w:eastAsia="zh-CN"/>
        </w:rPr>
        <w:t xml:space="preserve">if IAB donor DU receives some packets </w:t>
      </w:r>
      <w:r w:rsidR="008B249D">
        <w:rPr>
          <w:rFonts w:eastAsiaTheme="minorEastAsia"/>
          <w:sz w:val="20"/>
          <w:lang w:eastAsia="zh-CN"/>
        </w:rPr>
        <w:lastRenderedPageBreak/>
        <w:t xml:space="preserve">which not been forwarded correctly by previous links, option 1 will allow the IAB donor DU still forwarding these packet to upper layers (i.e. the IP layer), and the packets will </w:t>
      </w:r>
      <w:r w:rsidR="00917A58">
        <w:rPr>
          <w:rFonts w:eastAsiaTheme="minorEastAsia"/>
          <w:sz w:val="20"/>
          <w:lang w:eastAsia="zh-CN"/>
        </w:rPr>
        <w:t xml:space="preserve">still </w:t>
      </w:r>
      <w:r w:rsidR="008B249D">
        <w:rPr>
          <w:rFonts w:eastAsiaTheme="minorEastAsia"/>
          <w:sz w:val="20"/>
          <w:lang w:eastAsia="zh-CN"/>
        </w:rPr>
        <w:t xml:space="preserve">be </w:t>
      </w:r>
      <w:r w:rsidR="00876BEA">
        <w:rPr>
          <w:rFonts w:eastAsiaTheme="minorEastAsia"/>
          <w:sz w:val="20"/>
          <w:lang w:eastAsia="zh-CN"/>
        </w:rPr>
        <w:t>routed in the IP domain of IAB donor DU</w:t>
      </w:r>
      <w:r w:rsidR="00917A58">
        <w:rPr>
          <w:rFonts w:eastAsiaTheme="minorEastAsia"/>
          <w:sz w:val="20"/>
          <w:lang w:eastAsia="zh-CN"/>
        </w:rPr>
        <w:t>. If</w:t>
      </w:r>
      <w:r w:rsidR="00876BEA">
        <w:rPr>
          <w:rFonts w:eastAsiaTheme="minorEastAsia"/>
          <w:sz w:val="20"/>
          <w:lang w:eastAsia="zh-CN"/>
        </w:rPr>
        <w:t xml:space="preserve"> </w:t>
      </w:r>
      <w:r w:rsidR="00721875">
        <w:rPr>
          <w:rFonts w:eastAsiaTheme="minorEastAsia"/>
          <w:sz w:val="20"/>
          <w:lang w:eastAsia="zh-CN"/>
        </w:rPr>
        <w:t>the</w:t>
      </w:r>
      <w:r w:rsidR="00917A58">
        <w:rPr>
          <w:rFonts w:eastAsiaTheme="minorEastAsia"/>
          <w:sz w:val="20"/>
          <w:lang w:eastAsia="zh-CN"/>
        </w:rPr>
        <w:t xml:space="preserve"> packets cannot be routed successfully in the </w:t>
      </w:r>
      <w:r w:rsidR="00721875">
        <w:rPr>
          <w:rFonts w:eastAsiaTheme="minorEastAsia"/>
          <w:sz w:val="20"/>
          <w:lang w:eastAsia="zh-CN"/>
        </w:rPr>
        <w:t xml:space="preserve">IP </w:t>
      </w:r>
      <w:r w:rsidR="00917A58">
        <w:rPr>
          <w:rFonts w:eastAsiaTheme="minorEastAsia"/>
          <w:sz w:val="20"/>
          <w:lang w:eastAsia="zh-CN"/>
        </w:rPr>
        <w:t>domain, it will be discarded finally. In such case, it is better to discard these packets by the IAB donor DU before deliver to upper layer to avoid causing useless data forwarding in the IP domain.</w:t>
      </w:r>
      <w:r w:rsidR="00AA63E4">
        <w:rPr>
          <w:rFonts w:eastAsiaTheme="minorEastAsia"/>
          <w:sz w:val="20"/>
          <w:lang w:eastAsia="zh-CN"/>
        </w:rPr>
        <w:t xml:space="preserve"> </w:t>
      </w:r>
    </w:p>
    <w:p w14:paraId="2B627C79" w14:textId="771C894E" w:rsidR="00C3518D" w:rsidRDefault="00F57C12" w:rsidP="00F57C12">
      <w:pPr>
        <w:spacing w:beforeLines="50" w:before="120"/>
        <w:jc w:val="both"/>
        <w:rPr>
          <w:rFonts w:eastAsiaTheme="minorEastAsia"/>
          <w:sz w:val="20"/>
          <w:lang w:eastAsia="zh-CN"/>
        </w:rPr>
      </w:pPr>
      <w:r>
        <w:rPr>
          <w:rFonts w:eastAsiaTheme="minorEastAsia"/>
          <w:sz w:val="20"/>
          <w:lang w:eastAsia="zh-CN"/>
        </w:rPr>
        <w:t>Thus,</w:t>
      </w:r>
      <w:r w:rsidR="00917A58">
        <w:rPr>
          <w:rFonts w:eastAsiaTheme="minorEastAsia"/>
          <w:sz w:val="20"/>
          <w:lang w:eastAsia="zh-CN"/>
        </w:rPr>
        <w:t xml:space="preserve"> option 2 is suggested to be preferred, and</w:t>
      </w:r>
      <w:r>
        <w:rPr>
          <w:rFonts w:eastAsiaTheme="minorEastAsia"/>
          <w:sz w:val="20"/>
          <w:lang w:eastAsia="zh-CN"/>
        </w:rPr>
        <w:t xml:space="preserve"> it is straightforward that </w:t>
      </w:r>
      <w:r w:rsidR="00F75351">
        <w:rPr>
          <w:rFonts w:eastAsiaTheme="minorEastAsia"/>
          <w:sz w:val="20"/>
          <w:lang w:eastAsia="zh-CN"/>
        </w:rPr>
        <w:t>each IAB donor DU should be configured with a BAP address also.</w:t>
      </w:r>
    </w:p>
    <w:p w14:paraId="33E1E049" w14:textId="489A5109" w:rsidR="00917A58" w:rsidRDefault="00917A58" w:rsidP="00917A58">
      <w:pPr>
        <w:spacing w:beforeLines="50" w:before="120" w:after="60"/>
        <w:jc w:val="both"/>
        <w:rPr>
          <w:rFonts w:eastAsiaTheme="minorEastAsia"/>
          <w:b/>
          <w:sz w:val="20"/>
          <w:lang w:eastAsia="zh-CN"/>
        </w:rPr>
      </w:pPr>
      <w:r w:rsidRPr="00917A58">
        <w:rPr>
          <w:rFonts w:eastAsiaTheme="minorEastAsia"/>
          <w:b/>
          <w:sz w:val="20"/>
          <w:lang w:eastAsia="zh-CN"/>
        </w:rPr>
        <w:t xml:space="preserve">Proposal 1: </w:t>
      </w:r>
      <w:r w:rsidR="005430AD">
        <w:rPr>
          <w:rFonts w:eastAsiaTheme="minorEastAsia" w:hint="eastAsia"/>
          <w:b/>
          <w:sz w:val="20"/>
          <w:lang w:eastAsia="zh-CN"/>
        </w:rPr>
        <w:t>A</w:t>
      </w:r>
      <w:r w:rsidRPr="00917A58">
        <w:rPr>
          <w:rFonts w:eastAsiaTheme="minorEastAsia"/>
          <w:b/>
          <w:sz w:val="20"/>
          <w:lang w:eastAsia="zh-CN"/>
        </w:rPr>
        <w:t xml:space="preserve">mong the listed options for the </w:t>
      </w:r>
      <w:r>
        <w:rPr>
          <w:rFonts w:eastAsiaTheme="minorEastAsia"/>
          <w:b/>
          <w:sz w:val="20"/>
          <w:lang w:eastAsia="zh-CN"/>
        </w:rPr>
        <w:t>UL packet processing in IAB donor DU</w:t>
      </w:r>
      <w:r w:rsidR="005430AD">
        <w:rPr>
          <w:rFonts w:eastAsiaTheme="minorEastAsia" w:hint="eastAsia"/>
          <w:b/>
          <w:sz w:val="20"/>
          <w:lang w:eastAsia="zh-CN"/>
        </w:rPr>
        <w:t>,</w:t>
      </w:r>
      <w:r w:rsidR="005430AD">
        <w:rPr>
          <w:rFonts w:eastAsiaTheme="minorEastAsia"/>
          <w:b/>
          <w:sz w:val="20"/>
          <w:lang w:eastAsia="zh-CN"/>
        </w:rPr>
        <w:t xml:space="preserve"> option 2 is suggested to be preferred</w:t>
      </w:r>
      <w:r>
        <w:rPr>
          <w:rFonts w:eastAsiaTheme="minorEastAsia"/>
          <w:b/>
          <w:sz w:val="20"/>
          <w:lang w:eastAsia="zh-CN"/>
        </w:rPr>
        <w:t>.</w:t>
      </w:r>
      <w:r>
        <w:rPr>
          <w:rFonts w:eastAsiaTheme="minorEastAsia" w:hint="eastAsia"/>
          <w:b/>
          <w:sz w:val="20"/>
          <w:lang w:eastAsia="zh-CN"/>
        </w:rPr>
        <w:t xml:space="preserve"> </w:t>
      </w:r>
    </w:p>
    <w:p w14:paraId="14C3287D" w14:textId="77777777" w:rsidR="00917A58" w:rsidRPr="00917A58" w:rsidRDefault="00917A58" w:rsidP="00917A58">
      <w:pPr>
        <w:pStyle w:val="afff"/>
        <w:numPr>
          <w:ilvl w:val="0"/>
          <w:numId w:val="17"/>
        </w:numPr>
        <w:spacing w:beforeLines="50" w:before="120" w:after="120" w:line="240" w:lineRule="auto"/>
        <w:ind w:leftChars="100" w:left="640" w:firstLineChars="0"/>
        <w:jc w:val="both"/>
        <w:rPr>
          <w:rFonts w:eastAsiaTheme="minorEastAsia"/>
          <w:b/>
          <w:sz w:val="20"/>
          <w:lang w:eastAsia="zh-CN"/>
        </w:rPr>
      </w:pPr>
      <w:r w:rsidRPr="00917A58">
        <w:rPr>
          <w:rFonts w:eastAsiaTheme="minorEastAsia" w:hint="eastAsia"/>
          <w:b/>
          <w:sz w:val="20"/>
          <w:lang w:eastAsia="zh-CN"/>
        </w:rPr>
        <w:t>O</w:t>
      </w:r>
      <w:r w:rsidRPr="00917A58">
        <w:rPr>
          <w:rFonts w:eastAsiaTheme="minorEastAsia"/>
          <w:b/>
          <w:sz w:val="20"/>
          <w:lang w:eastAsia="zh-CN"/>
        </w:rPr>
        <w:t>ption 1. IAB donor DU always deliver the payload of any received BAP data PDU to upper layer.</w:t>
      </w:r>
    </w:p>
    <w:p w14:paraId="3B1F8EA3" w14:textId="60603044" w:rsidR="00917A58" w:rsidRDefault="00917A58" w:rsidP="00917A58">
      <w:pPr>
        <w:pStyle w:val="afff"/>
        <w:numPr>
          <w:ilvl w:val="0"/>
          <w:numId w:val="17"/>
        </w:numPr>
        <w:spacing w:beforeLines="50" w:before="120" w:line="240" w:lineRule="auto"/>
        <w:ind w:leftChars="100" w:left="640" w:firstLineChars="0"/>
        <w:jc w:val="both"/>
        <w:rPr>
          <w:rFonts w:eastAsiaTheme="minorEastAsia"/>
          <w:b/>
          <w:sz w:val="20"/>
          <w:lang w:eastAsia="zh-CN"/>
        </w:rPr>
      </w:pPr>
      <w:r w:rsidRPr="00917A58">
        <w:rPr>
          <w:rFonts w:eastAsiaTheme="minorEastAsia"/>
          <w:b/>
          <w:sz w:val="20"/>
          <w:lang w:eastAsia="zh-CN"/>
        </w:rPr>
        <w:t>Option 2, the IAB donor DU check the BAP address in received BAP data PDU and deliver those ones which contains same BAP address as the configured BAP address for the IAB donor DU.</w:t>
      </w:r>
    </w:p>
    <w:p w14:paraId="026A4C17" w14:textId="406296F3" w:rsidR="00547FBA" w:rsidRPr="00547FBA" w:rsidRDefault="00547FBA" w:rsidP="00547FBA">
      <w:pPr>
        <w:spacing w:beforeLines="50" w:before="120" w:after="60"/>
        <w:jc w:val="both"/>
        <w:rPr>
          <w:rFonts w:eastAsiaTheme="minorEastAsia"/>
          <w:b/>
          <w:sz w:val="20"/>
          <w:lang w:eastAsia="zh-CN"/>
        </w:rPr>
      </w:pPr>
      <w:r w:rsidRPr="00917A58">
        <w:rPr>
          <w:rFonts w:eastAsiaTheme="minorEastAsia"/>
          <w:b/>
          <w:sz w:val="20"/>
          <w:lang w:eastAsia="zh-CN"/>
        </w:rPr>
        <w:t xml:space="preserve">Proposal </w:t>
      </w:r>
      <w:r>
        <w:rPr>
          <w:rFonts w:eastAsiaTheme="minorEastAsia"/>
          <w:b/>
          <w:sz w:val="20"/>
          <w:lang w:eastAsia="zh-CN"/>
        </w:rPr>
        <w:t>2</w:t>
      </w:r>
      <w:r w:rsidRPr="00917A58">
        <w:rPr>
          <w:rFonts w:eastAsiaTheme="minorEastAsia"/>
          <w:b/>
          <w:sz w:val="20"/>
          <w:lang w:eastAsia="zh-CN"/>
        </w:rPr>
        <w:t xml:space="preserve">: </w:t>
      </w:r>
      <w:r>
        <w:rPr>
          <w:rFonts w:eastAsiaTheme="minorEastAsia"/>
          <w:b/>
          <w:sz w:val="20"/>
          <w:lang w:eastAsia="zh-CN"/>
        </w:rPr>
        <w:t>The IAB donor DU is configurable with the BAP address of IAB donor by the IAB donor CU before receives any UL BAP data PDUs.</w:t>
      </w:r>
    </w:p>
    <w:p w14:paraId="2CFCEB4D" w14:textId="62438306" w:rsidR="00F7164E" w:rsidRPr="00405E1E" w:rsidRDefault="00F7164E" w:rsidP="00C93678">
      <w:pPr>
        <w:pStyle w:val="2"/>
      </w:pPr>
      <w:r w:rsidRPr="00405E1E">
        <w:t xml:space="preserve">Issue </w:t>
      </w:r>
      <w:r w:rsidR="006868A8">
        <w:t>2</w:t>
      </w:r>
      <w:r w:rsidRPr="00405E1E">
        <w:t xml:space="preserve">: </w:t>
      </w:r>
      <w:bookmarkEnd w:id="7"/>
      <w:bookmarkEnd w:id="8"/>
      <w:r w:rsidR="00553BCE">
        <w:t>The UL BAP address indicates IAB donor CU or IAB donor DU?</w:t>
      </w:r>
    </w:p>
    <w:p w14:paraId="1FF35A47" w14:textId="32BD9A1A" w:rsidR="00B12567" w:rsidRDefault="000A0FD7" w:rsidP="009571D8">
      <w:pPr>
        <w:spacing w:after="60"/>
        <w:jc w:val="both"/>
        <w:rPr>
          <w:rFonts w:eastAsiaTheme="minorEastAsia"/>
          <w:sz w:val="20"/>
          <w:lang w:eastAsia="zh-CN"/>
        </w:rPr>
      </w:pPr>
      <w:r>
        <w:rPr>
          <w:rFonts w:eastAsiaTheme="minorEastAsia"/>
          <w:sz w:val="20"/>
          <w:lang w:eastAsia="zh-CN"/>
        </w:rPr>
        <w:t>The agreements about the definition of BAP address is “</w:t>
      </w:r>
      <w:r w:rsidRPr="009571D8">
        <w:rPr>
          <w:rFonts w:eastAsiaTheme="minorEastAsia"/>
          <w:i/>
          <w:sz w:val="20"/>
          <w:lang w:eastAsia="zh-CN"/>
        </w:rPr>
        <w:t>Each BAP address defines a unique destination (unique for IAB network of one Donor, either an IAB access node, or the IAB donor)</w:t>
      </w:r>
      <w:r>
        <w:rPr>
          <w:rFonts w:eastAsiaTheme="minorEastAsia"/>
          <w:sz w:val="20"/>
          <w:lang w:eastAsia="zh-CN"/>
        </w:rPr>
        <w:t>”</w:t>
      </w:r>
      <w:r w:rsidR="00F30508">
        <w:rPr>
          <w:rFonts w:eastAsiaTheme="minorEastAsia"/>
          <w:sz w:val="20"/>
          <w:lang w:eastAsia="zh-CN"/>
        </w:rPr>
        <w:t xml:space="preserve"> </w:t>
      </w:r>
      <w:r w:rsidR="003634C6">
        <w:rPr>
          <w:rFonts w:eastAsiaTheme="minorEastAsia"/>
          <w:sz w:val="20"/>
          <w:lang w:eastAsia="zh-CN"/>
        </w:rPr>
        <w:fldChar w:fldCharType="begin"/>
      </w:r>
      <w:r w:rsidR="003634C6">
        <w:rPr>
          <w:rFonts w:eastAsiaTheme="minorEastAsia"/>
          <w:sz w:val="20"/>
          <w:lang w:eastAsia="zh-CN"/>
        </w:rPr>
        <w:instrText xml:space="preserve"> REF _Ref20319920 \r \h </w:instrText>
      </w:r>
      <w:r w:rsidR="003634C6">
        <w:rPr>
          <w:rFonts w:eastAsiaTheme="minorEastAsia"/>
          <w:sz w:val="20"/>
          <w:lang w:eastAsia="zh-CN"/>
        </w:rPr>
      </w:r>
      <w:r w:rsidR="003634C6">
        <w:rPr>
          <w:rFonts w:eastAsiaTheme="minorEastAsia"/>
          <w:sz w:val="20"/>
          <w:lang w:eastAsia="zh-CN"/>
        </w:rPr>
        <w:fldChar w:fldCharType="separate"/>
      </w:r>
      <w:r w:rsidR="00D70675">
        <w:rPr>
          <w:rFonts w:eastAsiaTheme="minorEastAsia"/>
          <w:sz w:val="20"/>
          <w:lang w:eastAsia="zh-CN"/>
        </w:rPr>
        <w:t>[6]</w:t>
      </w:r>
      <w:r w:rsidR="003634C6">
        <w:rPr>
          <w:rFonts w:eastAsiaTheme="minorEastAsia"/>
          <w:sz w:val="20"/>
          <w:lang w:eastAsia="zh-CN"/>
        </w:rPr>
        <w:fldChar w:fldCharType="end"/>
      </w:r>
      <w:r>
        <w:rPr>
          <w:rFonts w:eastAsiaTheme="minorEastAsia"/>
          <w:sz w:val="20"/>
          <w:lang w:eastAsia="zh-CN"/>
        </w:rPr>
        <w:t>. For upstream destination,</w:t>
      </w:r>
      <w:r w:rsidR="006861E3">
        <w:rPr>
          <w:rFonts w:eastAsiaTheme="minorEastAsia"/>
          <w:sz w:val="20"/>
          <w:lang w:eastAsia="zh-CN"/>
        </w:rPr>
        <w:t xml:space="preserve"> it has not been clarified whether the BAP address should identify an IAB donor CU or the IAB donor DU. </w:t>
      </w:r>
    </w:p>
    <w:p w14:paraId="45C63672" w14:textId="205634C5" w:rsidR="007B459C" w:rsidRDefault="007B459C" w:rsidP="009571D8">
      <w:pPr>
        <w:spacing w:after="60"/>
        <w:jc w:val="both"/>
        <w:rPr>
          <w:rFonts w:eastAsiaTheme="minorEastAsia"/>
          <w:sz w:val="20"/>
          <w:lang w:eastAsia="zh-CN"/>
        </w:rPr>
      </w:pPr>
      <w:r>
        <w:rPr>
          <w:rFonts w:eastAsiaTheme="minorEastAsia"/>
          <w:sz w:val="20"/>
          <w:lang w:eastAsia="zh-CN"/>
        </w:rPr>
        <w:t>There are 3 options for this issue:</w:t>
      </w:r>
    </w:p>
    <w:p w14:paraId="263328BC" w14:textId="6680A408" w:rsidR="007B459C" w:rsidRPr="007B459C" w:rsidRDefault="007B459C" w:rsidP="009571D8">
      <w:pPr>
        <w:spacing w:after="60"/>
        <w:jc w:val="both"/>
        <w:rPr>
          <w:rFonts w:eastAsiaTheme="minorEastAsia"/>
          <w:b/>
          <w:sz w:val="20"/>
          <w:lang w:eastAsia="zh-CN"/>
        </w:rPr>
      </w:pPr>
      <w:r w:rsidRPr="007B459C">
        <w:rPr>
          <w:rFonts w:eastAsiaTheme="minorEastAsia"/>
          <w:b/>
          <w:sz w:val="20"/>
          <w:lang w:eastAsia="zh-CN"/>
        </w:rPr>
        <w:t>Option 1. The BAP address in UL packets indicates the IAB donor DU</w:t>
      </w:r>
    </w:p>
    <w:p w14:paraId="7021B57F" w14:textId="6211B9DF" w:rsidR="007B459C" w:rsidRPr="007B459C" w:rsidRDefault="007B459C" w:rsidP="009571D8">
      <w:pPr>
        <w:spacing w:after="60"/>
        <w:jc w:val="both"/>
        <w:rPr>
          <w:rFonts w:eastAsiaTheme="minorEastAsia"/>
          <w:b/>
          <w:sz w:val="20"/>
          <w:lang w:eastAsia="zh-CN"/>
        </w:rPr>
      </w:pPr>
      <w:r w:rsidRPr="007B459C">
        <w:rPr>
          <w:rFonts w:eastAsiaTheme="minorEastAsia"/>
          <w:b/>
          <w:sz w:val="20"/>
          <w:lang w:eastAsia="zh-CN"/>
        </w:rPr>
        <w:t>Option 2. The BAP address in UL packets indicates the IAB donor CU</w:t>
      </w:r>
    </w:p>
    <w:p w14:paraId="5D14974C" w14:textId="550C16AE" w:rsidR="007B459C" w:rsidRPr="007B459C" w:rsidRDefault="007B459C" w:rsidP="009571D8">
      <w:pPr>
        <w:spacing w:after="60"/>
        <w:jc w:val="both"/>
        <w:rPr>
          <w:rFonts w:eastAsiaTheme="minorEastAsia"/>
          <w:b/>
          <w:sz w:val="20"/>
          <w:lang w:eastAsia="zh-CN"/>
        </w:rPr>
      </w:pPr>
      <w:r w:rsidRPr="007B459C">
        <w:rPr>
          <w:rFonts w:eastAsiaTheme="minorEastAsia"/>
          <w:b/>
          <w:sz w:val="20"/>
          <w:lang w:eastAsia="zh-CN"/>
        </w:rPr>
        <w:t xml:space="preserve">Option 3. </w:t>
      </w:r>
      <w:r>
        <w:rPr>
          <w:rFonts w:eastAsiaTheme="minorEastAsia"/>
          <w:b/>
          <w:sz w:val="20"/>
          <w:lang w:eastAsia="zh-CN"/>
        </w:rPr>
        <w:t>Vague meaning, i.e. n</w:t>
      </w:r>
      <w:r w:rsidRPr="007B459C">
        <w:rPr>
          <w:rFonts w:eastAsiaTheme="minorEastAsia"/>
          <w:b/>
          <w:sz w:val="20"/>
          <w:lang w:eastAsia="zh-CN"/>
        </w:rPr>
        <w:t>o need to clarify which node the BAP address in UL packets indicates.</w:t>
      </w:r>
    </w:p>
    <w:p w14:paraId="4BC553E8" w14:textId="366712B6" w:rsidR="00FD43B6" w:rsidRDefault="00FD43B6" w:rsidP="009571D8">
      <w:pPr>
        <w:spacing w:after="60"/>
        <w:jc w:val="both"/>
        <w:rPr>
          <w:rFonts w:eastAsiaTheme="minorEastAsia"/>
          <w:sz w:val="20"/>
          <w:lang w:eastAsia="zh-CN"/>
        </w:rPr>
      </w:pPr>
      <w:r>
        <w:rPr>
          <w:rFonts w:eastAsiaTheme="minorEastAsia"/>
          <w:sz w:val="20"/>
          <w:lang w:eastAsia="zh-CN"/>
        </w:rPr>
        <w:t>At first, option 3 is not a good choice, since anyway the BAP address is used to identify some nodes, and it is too strange to not clarifying what this address means.</w:t>
      </w:r>
    </w:p>
    <w:p w14:paraId="184D279E" w14:textId="56A324BD" w:rsidR="00540D66" w:rsidRDefault="00864DB2" w:rsidP="009571D8">
      <w:pPr>
        <w:spacing w:after="60"/>
        <w:jc w:val="both"/>
        <w:rPr>
          <w:rFonts w:eastAsiaTheme="minorEastAsia"/>
          <w:sz w:val="20"/>
          <w:lang w:eastAsia="zh-CN"/>
        </w:rPr>
      </w:pPr>
      <w:r>
        <w:rPr>
          <w:rFonts w:eastAsiaTheme="minorEastAsia"/>
          <w:sz w:val="20"/>
          <w:lang w:eastAsia="zh-CN"/>
        </w:rPr>
        <w:t xml:space="preserve">Among the </w:t>
      </w:r>
      <w:r w:rsidR="00FD43B6">
        <w:rPr>
          <w:rFonts w:eastAsiaTheme="minorEastAsia"/>
          <w:sz w:val="20"/>
          <w:lang w:eastAsia="zh-CN"/>
        </w:rPr>
        <w:t>rest two</w:t>
      </w:r>
      <w:r>
        <w:rPr>
          <w:rFonts w:eastAsiaTheme="minorEastAsia"/>
          <w:sz w:val="20"/>
          <w:lang w:eastAsia="zh-CN"/>
        </w:rPr>
        <w:t xml:space="preserve"> options, w</w:t>
      </w:r>
      <w:r w:rsidR="006861E3">
        <w:rPr>
          <w:rFonts w:eastAsiaTheme="minorEastAsia"/>
          <w:sz w:val="20"/>
          <w:lang w:eastAsia="zh-CN"/>
        </w:rPr>
        <w:t xml:space="preserve">e </w:t>
      </w:r>
      <w:r w:rsidR="009244E1">
        <w:rPr>
          <w:rFonts w:eastAsiaTheme="minorEastAsia"/>
          <w:sz w:val="20"/>
          <w:lang w:eastAsia="zh-CN"/>
        </w:rPr>
        <w:t xml:space="preserve">think using the BAP address to identify </w:t>
      </w:r>
      <w:r w:rsidR="006861E3">
        <w:rPr>
          <w:rFonts w:eastAsiaTheme="minorEastAsia"/>
          <w:sz w:val="20"/>
          <w:lang w:eastAsia="zh-CN"/>
        </w:rPr>
        <w:t>the IAB donor DU</w:t>
      </w:r>
      <w:r w:rsidR="009244E1">
        <w:rPr>
          <w:rFonts w:eastAsiaTheme="minorEastAsia"/>
          <w:sz w:val="20"/>
          <w:lang w:eastAsia="zh-CN"/>
        </w:rPr>
        <w:t xml:space="preserve"> is reasonable</w:t>
      </w:r>
      <w:r w:rsidR="006861E3">
        <w:rPr>
          <w:rFonts w:eastAsiaTheme="minorEastAsia"/>
          <w:sz w:val="20"/>
          <w:lang w:eastAsia="zh-CN"/>
        </w:rPr>
        <w:t xml:space="preserve"> since </w:t>
      </w:r>
      <w:r w:rsidR="009244E1">
        <w:rPr>
          <w:rFonts w:eastAsiaTheme="minorEastAsia"/>
          <w:sz w:val="20"/>
          <w:lang w:eastAsia="zh-CN"/>
        </w:rPr>
        <w:t xml:space="preserve">the BAP layer based routing will be performed across the wireless BH links, IP based routing will be used for the intra donor routing. </w:t>
      </w:r>
      <w:r w:rsidR="00B12567">
        <w:rPr>
          <w:rFonts w:eastAsiaTheme="minorEastAsia"/>
          <w:sz w:val="20"/>
          <w:lang w:eastAsia="zh-CN"/>
        </w:rPr>
        <w:t>Otherwise, i</w:t>
      </w:r>
      <w:r w:rsidR="00540D66">
        <w:rPr>
          <w:rFonts w:eastAsiaTheme="minorEastAsia"/>
          <w:sz w:val="20"/>
          <w:lang w:eastAsia="zh-CN"/>
        </w:rPr>
        <w:t xml:space="preserve">f the BAP address is used to identify the IAB donor CU, each IAB donor DU </w:t>
      </w:r>
      <w:r w:rsidR="00B12567">
        <w:rPr>
          <w:rFonts w:eastAsiaTheme="minorEastAsia"/>
          <w:sz w:val="20"/>
          <w:lang w:eastAsia="zh-CN"/>
        </w:rPr>
        <w:t>will be responsible to forward</w:t>
      </w:r>
      <w:r w:rsidR="002F647A">
        <w:rPr>
          <w:rFonts w:eastAsiaTheme="minorEastAsia"/>
          <w:sz w:val="20"/>
          <w:lang w:eastAsia="zh-CN"/>
        </w:rPr>
        <w:t xml:space="preserve"> packets with different BAP addre</w:t>
      </w:r>
      <w:r w:rsidR="00B12567">
        <w:rPr>
          <w:rFonts w:eastAsiaTheme="minorEastAsia"/>
          <w:sz w:val="20"/>
          <w:lang w:eastAsia="zh-CN"/>
        </w:rPr>
        <w:t xml:space="preserve">ss carried in upstream packets, and multiple IAB donor DUs will share same BAP address only if these DUs connects to a same IAB donor CU-UP. </w:t>
      </w:r>
      <w:r w:rsidR="00A61C3E">
        <w:rPr>
          <w:rFonts w:eastAsiaTheme="minorEastAsia"/>
          <w:sz w:val="20"/>
          <w:lang w:eastAsia="zh-CN"/>
        </w:rPr>
        <w:t>In such case, it is meaningless for the IAB donor DU to check whether the BAP address of upstream packet is same as the one configured to it or not</w:t>
      </w:r>
      <w:r w:rsidR="00661ABE">
        <w:rPr>
          <w:rFonts w:eastAsiaTheme="minorEastAsia"/>
          <w:sz w:val="20"/>
          <w:lang w:eastAsia="zh-CN"/>
        </w:rPr>
        <w:t>. To be honest,</w:t>
      </w:r>
      <w:r w:rsidR="00A61C3E">
        <w:rPr>
          <w:rFonts w:eastAsiaTheme="minorEastAsia"/>
          <w:sz w:val="20"/>
          <w:lang w:eastAsia="zh-CN"/>
        </w:rPr>
        <w:t xml:space="preserve"> this is workable, but will defy the BAP layer receiving procedure</w:t>
      </w:r>
      <w:r w:rsidR="00661ABE">
        <w:rPr>
          <w:rFonts w:eastAsiaTheme="minorEastAsia"/>
          <w:sz w:val="20"/>
          <w:lang w:eastAsia="zh-CN"/>
        </w:rPr>
        <w:t xml:space="preserve"> of IAB node</w:t>
      </w:r>
      <w:r w:rsidR="00A61C3E">
        <w:rPr>
          <w:rFonts w:eastAsiaTheme="minorEastAsia"/>
          <w:sz w:val="20"/>
          <w:lang w:eastAsia="zh-CN"/>
        </w:rPr>
        <w:t xml:space="preserve">, </w:t>
      </w:r>
      <w:r w:rsidR="00661ABE">
        <w:rPr>
          <w:rFonts w:eastAsiaTheme="minorEastAsia"/>
          <w:sz w:val="20"/>
          <w:lang w:eastAsia="zh-CN"/>
        </w:rPr>
        <w:t>and will cause split receiving operation for BAP layer specification. In addition, such way will prevent the IAB donor CU to do load balancing among different IAB donor DUs</w:t>
      </w:r>
      <w:r w:rsidR="005956A3">
        <w:rPr>
          <w:rFonts w:eastAsiaTheme="minorEastAsia" w:hint="eastAsia"/>
          <w:sz w:val="20"/>
          <w:lang w:eastAsia="zh-CN"/>
        </w:rPr>
        <w:t>.</w:t>
      </w:r>
    </w:p>
    <w:p w14:paraId="11FAF64C" w14:textId="13F9BF2B" w:rsidR="00D70675" w:rsidRPr="00D70675" w:rsidRDefault="00692C5C" w:rsidP="00D70675">
      <w:pPr>
        <w:jc w:val="both"/>
        <w:rPr>
          <w:rFonts w:eastAsiaTheme="minorEastAsia"/>
          <w:b/>
          <w:sz w:val="20"/>
          <w:lang w:eastAsia="zh-CN"/>
        </w:rPr>
      </w:pPr>
      <w:r>
        <w:rPr>
          <w:rFonts w:eastAsiaTheme="minorEastAsia"/>
          <w:b/>
          <w:sz w:val="20"/>
          <w:lang w:eastAsia="zh-CN"/>
        </w:rPr>
        <w:t xml:space="preserve">Proposal </w:t>
      </w:r>
      <w:r w:rsidR="000E57CD">
        <w:rPr>
          <w:rFonts w:eastAsiaTheme="minorEastAsia"/>
          <w:b/>
          <w:sz w:val="20"/>
          <w:lang w:eastAsia="zh-CN"/>
        </w:rPr>
        <w:t>3</w:t>
      </w:r>
      <w:r>
        <w:rPr>
          <w:rFonts w:eastAsiaTheme="minorEastAsia"/>
          <w:b/>
          <w:sz w:val="20"/>
          <w:lang w:eastAsia="zh-CN"/>
        </w:rPr>
        <w:t xml:space="preserve">: </w:t>
      </w:r>
      <w:r w:rsidR="00BF159F">
        <w:rPr>
          <w:rFonts w:eastAsiaTheme="minorEastAsia"/>
          <w:b/>
          <w:sz w:val="20"/>
          <w:lang w:eastAsia="zh-CN"/>
        </w:rPr>
        <w:t>F</w:t>
      </w:r>
      <w:r w:rsidR="000E57CD">
        <w:rPr>
          <w:rFonts w:eastAsiaTheme="minorEastAsia"/>
          <w:b/>
          <w:sz w:val="20"/>
          <w:lang w:eastAsia="zh-CN"/>
        </w:rPr>
        <w:t xml:space="preserve">or UL, </w:t>
      </w:r>
      <w:r>
        <w:rPr>
          <w:rFonts w:eastAsiaTheme="minorEastAsia"/>
          <w:b/>
          <w:sz w:val="20"/>
          <w:lang w:eastAsia="zh-CN"/>
        </w:rPr>
        <w:t>the BAP address</w:t>
      </w:r>
      <w:r w:rsidR="004D0FD8">
        <w:rPr>
          <w:rFonts w:eastAsiaTheme="minorEastAsia"/>
          <w:b/>
          <w:sz w:val="20"/>
          <w:lang w:eastAsia="zh-CN"/>
        </w:rPr>
        <w:t xml:space="preserve"> in </w:t>
      </w:r>
      <w:r w:rsidR="007E35A0">
        <w:rPr>
          <w:rFonts w:eastAsiaTheme="minorEastAsia"/>
          <w:b/>
          <w:sz w:val="20"/>
          <w:lang w:eastAsia="zh-CN"/>
        </w:rPr>
        <w:t xml:space="preserve">BAP header </w:t>
      </w:r>
      <w:r>
        <w:rPr>
          <w:rFonts w:eastAsiaTheme="minorEastAsia"/>
          <w:b/>
          <w:sz w:val="20"/>
          <w:lang w:eastAsia="zh-CN"/>
        </w:rPr>
        <w:t>is</w:t>
      </w:r>
      <w:r w:rsidR="007E35A0">
        <w:rPr>
          <w:rFonts w:eastAsiaTheme="minorEastAsia"/>
          <w:b/>
          <w:sz w:val="20"/>
          <w:lang w:eastAsia="zh-CN"/>
        </w:rPr>
        <w:t xml:space="preserve"> to</w:t>
      </w:r>
      <w:r>
        <w:rPr>
          <w:rFonts w:eastAsiaTheme="minorEastAsia"/>
          <w:b/>
          <w:sz w:val="20"/>
          <w:lang w:eastAsia="zh-CN"/>
        </w:rPr>
        <w:t xml:space="preserve"> identify the destination IAB donor DU</w:t>
      </w:r>
      <w:r w:rsidR="000E57CD">
        <w:rPr>
          <w:rFonts w:eastAsiaTheme="minorEastAsia"/>
          <w:b/>
          <w:sz w:val="20"/>
          <w:lang w:eastAsia="zh-CN"/>
        </w:rPr>
        <w:t>, rather than the IAB donor CU</w:t>
      </w:r>
      <w:r>
        <w:rPr>
          <w:rFonts w:eastAsiaTheme="minorEastAsia"/>
          <w:b/>
          <w:sz w:val="20"/>
          <w:lang w:eastAsia="zh-CN"/>
        </w:rPr>
        <w:t>.</w:t>
      </w:r>
    </w:p>
    <w:bookmarkEnd w:id="5"/>
    <w:bookmarkEnd w:id="6"/>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C5A5DB6"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9" w:name="OLE_LINK95"/>
      <w:bookmarkStart w:id="10" w:name="OLE_LINK96"/>
      <w:r w:rsidR="00687127" w:rsidRPr="00F13442">
        <w:rPr>
          <w:rFonts w:eastAsia="宋体"/>
          <w:sz w:val="20"/>
          <w:lang w:eastAsia="zh-CN"/>
        </w:rPr>
        <w:t xml:space="preserve"> </w:t>
      </w:r>
      <w:bookmarkEnd w:id="9"/>
      <w:bookmarkEnd w:id="10"/>
      <w:r w:rsidR="00BB798B">
        <w:rPr>
          <w:rFonts w:eastAsia="宋体"/>
          <w:sz w:val="20"/>
          <w:lang w:eastAsia="zh-CN"/>
        </w:rPr>
        <w:t>remain issues about routing</w:t>
      </w:r>
      <w:r w:rsidR="00743043">
        <w:rPr>
          <w:rFonts w:eastAsia="宋体"/>
          <w:sz w:val="20"/>
          <w:lang w:eastAsia="zh-CN"/>
        </w:rPr>
        <w:t xml:space="preserve"> for IAB networks</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w:t>
      </w:r>
      <w:r w:rsidR="00F41E2D">
        <w:rPr>
          <w:rFonts w:eastAsia="宋体"/>
          <w:sz w:val="20"/>
          <w:lang w:eastAsia="zh-CN"/>
        </w:rPr>
        <w:t xml:space="preserve"> observation and</w:t>
      </w:r>
      <w:r w:rsidR="00561404">
        <w:rPr>
          <w:rFonts w:eastAsia="宋体"/>
          <w:sz w:val="20"/>
          <w:lang w:eastAsia="zh-CN"/>
        </w:rPr>
        <w:t xml:space="preserve"> proposals</w:t>
      </w:r>
      <w:r w:rsidR="00B702A1">
        <w:rPr>
          <w:rFonts w:eastAsia="宋体"/>
          <w:sz w:val="20"/>
          <w:lang w:eastAsia="zh-CN"/>
        </w:rPr>
        <w:t>:</w:t>
      </w:r>
    </w:p>
    <w:p w14:paraId="66937CFC" w14:textId="5B78796F" w:rsidR="000351E8" w:rsidRDefault="000351E8" w:rsidP="000351E8">
      <w:pPr>
        <w:spacing w:beforeLines="50" w:before="120" w:after="60"/>
        <w:jc w:val="both"/>
        <w:rPr>
          <w:rFonts w:eastAsiaTheme="minorEastAsia"/>
          <w:b/>
          <w:sz w:val="20"/>
          <w:lang w:eastAsia="zh-CN"/>
        </w:rPr>
      </w:pPr>
      <w:r w:rsidRPr="00917A58">
        <w:rPr>
          <w:rFonts w:eastAsiaTheme="minorEastAsia"/>
          <w:b/>
          <w:sz w:val="20"/>
          <w:lang w:eastAsia="zh-CN"/>
        </w:rPr>
        <w:t xml:space="preserve">Proposal 1: </w:t>
      </w:r>
      <w:r w:rsidR="00D143FE">
        <w:rPr>
          <w:rFonts w:eastAsiaTheme="minorEastAsia" w:hint="eastAsia"/>
          <w:b/>
          <w:sz w:val="20"/>
          <w:lang w:eastAsia="zh-CN"/>
        </w:rPr>
        <w:t>A</w:t>
      </w:r>
      <w:r w:rsidR="00D143FE" w:rsidRPr="00917A58">
        <w:rPr>
          <w:rFonts w:eastAsiaTheme="minorEastAsia"/>
          <w:b/>
          <w:sz w:val="20"/>
          <w:lang w:eastAsia="zh-CN"/>
        </w:rPr>
        <w:t xml:space="preserve">mong the listed options for the </w:t>
      </w:r>
      <w:r w:rsidR="00D143FE">
        <w:rPr>
          <w:rFonts w:eastAsiaTheme="minorEastAsia"/>
          <w:b/>
          <w:sz w:val="20"/>
          <w:lang w:eastAsia="zh-CN"/>
        </w:rPr>
        <w:t>UL packet processing in IAB donor DU</w:t>
      </w:r>
      <w:r w:rsidR="00D143FE">
        <w:rPr>
          <w:rFonts w:eastAsiaTheme="minorEastAsia" w:hint="eastAsia"/>
          <w:b/>
          <w:sz w:val="20"/>
          <w:lang w:eastAsia="zh-CN"/>
        </w:rPr>
        <w:t>,</w:t>
      </w:r>
      <w:r w:rsidR="00D143FE">
        <w:rPr>
          <w:rFonts w:eastAsiaTheme="minorEastAsia"/>
          <w:b/>
          <w:sz w:val="20"/>
          <w:lang w:eastAsia="zh-CN"/>
        </w:rPr>
        <w:t xml:space="preserve"> option 2 is suggested to be preferred.</w:t>
      </w:r>
    </w:p>
    <w:p w14:paraId="432EBF31" w14:textId="77777777" w:rsidR="000351E8" w:rsidRPr="00917A58" w:rsidRDefault="000351E8" w:rsidP="000351E8">
      <w:pPr>
        <w:pStyle w:val="afff"/>
        <w:numPr>
          <w:ilvl w:val="0"/>
          <w:numId w:val="17"/>
        </w:numPr>
        <w:spacing w:beforeLines="50" w:before="120" w:after="120" w:line="240" w:lineRule="auto"/>
        <w:ind w:leftChars="100" w:left="640" w:firstLineChars="0"/>
        <w:jc w:val="both"/>
        <w:rPr>
          <w:rFonts w:eastAsiaTheme="minorEastAsia"/>
          <w:b/>
          <w:sz w:val="20"/>
          <w:lang w:eastAsia="zh-CN"/>
        </w:rPr>
      </w:pPr>
      <w:r w:rsidRPr="00917A58">
        <w:rPr>
          <w:rFonts w:eastAsiaTheme="minorEastAsia" w:hint="eastAsia"/>
          <w:b/>
          <w:sz w:val="20"/>
          <w:lang w:eastAsia="zh-CN"/>
        </w:rPr>
        <w:t>O</w:t>
      </w:r>
      <w:r w:rsidRPr="00917A58">
        <w:rPr>
          <w:rFonts w:eastAsiaTheme="minorEastAsia"/>
          <w:b/>
          <w:sz w:val="20"/>
          <w:lang w:eastAsia="zh-CN"/>
        </w:rPr>
        <w:t>ption 1. IAB donor DU always deliver the payload of any received BAP data PDU to upper layer.</w:t>
      </w:r>
    </w:p>
    <w:p w14:paraId="73698700" w14:textId="77777777" w:rsidR="000351E8" w:rsidRDefault="000351E8" w:rsidP="000351E8">
      <w:pPr>
        <w:pStyle w:val="afff"/>
        <w:numPr>
          <w:ilvl w:val="0"/>
          <w:numId w:val="17"/>
        </w:numPr>
        <w:spacing w:beforeLines="50" w:before="120" w:line="240" w:lineRule="auto"/>
        <w:ind w:leftChars="100" w:left="640" w:firstLineChars="0"/>
        <w:jc w:val="both"/>
        <w:rPr>
          <w:rFonts w:eastAsiaTheme="minorEastAsia"/>
          <w:b/>
          <w:sz w:val="20"/>
          <w:lang w:eastAsia="zh-CN"/>
        </w:rPr>
      </w:pPr>
      <w:r w:rsidRPr="00917A58">
        <w:rPr>
          <w:rFonts w:eastAsiaTheme="minorEastAsia"/>
          <w:b/>
          <w:sz w:val="20"/>
          <w:lang w:eastAsia="zh-CN"/>
        </w:rPr>
        <w:t>Option 2, the IAB donor DU check the BAP address in received BAP data PDU and deliver those ones which contains same BAP address as the configured BAP address for the IAB donor DU.</w:t>
      </w:r>
    </w:p>
    <w:p w14:paraId="326D00CA" w14:textId="77777777" w:rsidR="000351E8" w:rsidRPr="00547FBA" w:rsidRDefault="000351E8" w:rsidP="000351E8">
      <w:pPr>
        <w:spacing w:beforeLines="50" w:before="120" w:after="60"/>
        <w:jc w:val="both"/>
        <w:rPr>
          <w:rFonts w:eastAsiaTheme="minorEastAsia"/>
          <w:b/>
          <w:sz w:val="20"/>
          <w:lang w:eastAsia="zh-CN"/>
        </w:rPr>
      </w:pPr>
      <w:r w:rsidRPr="00917A58">
        <w:rPr>
          <w:rFonts w:eastAsiaTheme="minorEastAsia"/>
          <w:b/>
          <w:sz w:val="20"/>
          <w:lang w:eastAsia="zh-CN"/>
        </w:rPr>
        <w:t xml:space="preserve">Proposal </w:t>
      </w:r>
      <w:r>
        <w:rPr>
          <w:rFonts w:eastAsiaTheme="minorEastAsia"/>
          <w:b/>
          <w:sz w:val="20"/>
          <w:lang w:eastAsia="zh-CN"/>
        </w:rPr>
        <w:t>2</w:t>
      </w:r>
      <w:r w:rsidRPr="00917A58">
        <w:rPr>
          <w:rFonts w:eastAsiaTheme="minorEastAsia"/>
          <w:b/>
          <w:sz w:val="20"/>
          <w:lang w:eastAsia="zh-CN"/>
        </w:rPr>
        <w:t xml:space="preserve">: </w:t>
      </w:r>
      <w:r>
        <w:rPr>
          <w:rFonts w:eastAsiaTheme="minorEastAsia"/>
          <w:b/>
          <w:sz w:val="20"/>
          <w:lang w:eastAsia="zh-CN"/>
        </w:rPr>
        <w:t>The IAB donor DU is configurable with the BAP address of IAB donor by the IAB donor CU before receives any UL BAP data PDUs.</w:t>
      </w:r>
    </w:p>
    <w:p w14:paraId="6E483DE6" w14:textId="5A523C1D" w:rsidR="000351E8" w:rsidRDefault="000351E8" w:rsidP="000351E8">
      <w:pPr>
        <w:jc w:val="both"/>
        <w:rPr>
          <w:rFonts w:eastAsiaTheme="minorEastAsia"/>
          <w:b/>
          <w:sz w:val="20"/>
          <w:lang w:eastAsia="zh-CN"/>
        </w:rPr>
      </w:pPr>
      <w:r>
        <w:rPr>
          <w:rFonts w:eastAsiaTheme="minorEastAsia"/>
          <w:b/>
          <w:sz w:val="20"/>
          <w:lang w:eastAsia="zh-CN"/>
        </w:rPr>
        <w:t xml:space="preserve">Proposal 3: </w:t>
      </w:r>
      <w:r w:rsidR="00BF159F">
        <w:rPr>
          <w:rFonts w:eastAsiaTheme="minorEastAsia"/>
          <w:b/>
          <w:sz w:val="20"/>
          <w:lang w:eastAsia="zh-CN"/>
        </w:rPr>
        <w:t>F</w:t>
      </w:r>
      <w:r>
        <w:rPr>
          <w:rFonts w:eastAsiaTheme="minorEastAsia"/>
          <w:b/>
          <w:sz w:val="20"/>
          <w:lang w:eastAsia="zh-CN"/>
        </w:rPr>
        <w:t>or UL, the BAP address in BAP header is to identify the destination IAB donor DU, rather than the IAB donor CU.</w:t>
      </w:r>
    </w:p>
    <w:p w14:paraId="6BE6A0A2" w14:textId="23BA183A" w:rsidR="00E60C44" w:rsidRPr="000351E8" w:rsidRDefault="00E60C44" w:rsidP="006E7442">
      <w:pPr>
        <w:jc w:val="both"/>
        <w:rPr>
          <w:rFonts w:eastAsiaTheme="minorEastAsia"/>
          <w:b/>
          <w:sz w:val="20"/>
          <w:lang w:eastAsia="zh-CN"/>
        </w:rPr>
      </w:pPr>
    </w:p>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Reference</w:t>
      </w:r>
    </w:p>
    <w:p w14:paraId="1BAA7F20" w14:textId="3636B02C" w:rsidR="00FE2A66" w:rsidRDefault="00FE2A66" w:rsidP="007C40B5">
      <w:pPr>
        <w:pStyle w:val="afff"/>
        <w:numPr>
          <w:ilvl w:val="0"/>
          <w:numId w:val="13"/>
        </w:numPr>
        <w:ind w:left="420" w:firstLineChars="0"/>
        <w:jc w:val="both"/>
        <w:rPr>
          <w:sz w:val="20"/>
          <w:lang w:eastAsia="zh-CN"/>
        </w:rPr>
      </w:pPr>
      <w:bookmarkStart w:id="11" w:name="_Ref20319973"/>
      <w:bookmarkStart w:id="12" w:name="_Ref536038061"/>
      <w:bookmarkStart w:id="13" w:name="_Ref535939702"/>
      <w:r>
        <w:rPr>
          <w:sz w:val="20"/>
          <w:lang w:eastAsia="zh-CN"/>
        </w:rPr>
        <w:t>Repor</w:t>
      </w:r>
      <w:r w:rsidRPr="00291F37">
        <w:rPr>
          <w:sz w:val="20"/>
          <w:lang w:eastAsia="zh-CN"/>
        </w:rPr>
        <w:t>t</w:t>
      </w:r>
      <w:r>
        <w:rPr>
          <w:sz w:val="20"/>
          <w:lang w:eastAsia="zh-CN"/>
        </w:rPr>
        <w:t xml:space="preserve"> of the 3GPP RAN WG2 #10</w:t>
      </w:r>
      <w:r>
        <w:rPr>
          <w:sz w:val="20"/>
          <w:lang w:val="en-US" w:eastAsia="zh-CN"/>
        </w:rPr>
        <w:t>7</w:t>
      </w:r>
      <w:r>
        <w:rPr>
          <w:sz w:val="20"/>
          <w:lang w:eastAsia="zh-CN"/>
        </w:rPr>
        <w:t xml:space="preserve"> meeting</w:t>
      </w:r>
      <w:r w:rsidRPr="00F11081">
        <w:rPr>
          <w:rFonts w:hint="eastAsia"/>
          <w:sz w:val="20"/>
          <w:lang w:eastAsia="zh-CN"/>
        </w:rPr>
        <w:t>.</w:t>
      </w:r>
      <w:bookmarkEnd w:id="11"/>
    </w:p>
    <w:p w14:paraId="4BF947CB" w14:textId="5EA6D7CE" w:rsidR="00D70675" w:rsidRDefault="00D70675" w:rsidP="007C40B5">
      <w:pPr>
        <w:pStyle w:val="afff"/>
        <w:numPr>
          <w:ilvl w:val="0"/>
          <w:numId w:val="13"/>
        </w:numPr>
        <w:ind w:left="420" w:firstLineChars="0"/>
        <w:jc w:val="both"/>
        <w:rPr>
          <w:sz w:val="20"/>
          <w:lang w:eastAsia="zh-CN"/>
        </w:rPr>
      </w:pPr>
      <w:bookmarkStart w:id="14" w:name="_Ref31644234"/>
      <w:r>
        <w:rPr>
          <w:sz w:val="20"/>
          <w:lang w:eastAsia="zh-CN"/>
        </w:rPr>
        <w:t xml:space="preserve">Chairman notes of the 3GPP RAN WG3 </w:t>
      </w:r>
      <w:r>
        <w:rPr>
          <w:rFonts w:hint="eastAsia"/>
          <w:sz w:val="20"/>
          <w:lang w:eastAsia="zh-CN"/>
        </w:rPr>
        <w:t>#</w:t>
      </w:r>
      <w:r>
        <w:rPr>
          <w:sz w:val="20"/>
          <w:lang w:eastAsia="zh-CN"/>
        </w:rPr>
        <w:t>105 meeting</w:t>
      </w:r>
      <w:r>
        <w:rPr>
          <w:rFonts w:hint="eastAsia"/>
          <w:sz w:val="20"/>
          <w:lang w:eastAsia="zh-CN"/>
        </w:rPr>
        <w:t>.</w:t>
      </w:r>
      <w:bookmarkEnd w:id="14"/>
    </w:p>
    <w:p w14:paraId="5A939B81" w14:textId="56C79423" w:rsidR="00D70675" w:rsidRDefault="00D70675" w:rsidP="00D70675">
      <w:pPr>
        <w:pStyle w:val="afff"/>
        <w:numPr>
          <w:ilvl w:val="0"/>
          <w:numId w:val="13"/>
        </w:numPr>
        <w:ind w:left="420" w:firstLineChars="0"/>
        <w:jc w:val="both"/>
        <w:rPr>
          <w:sz w:val="20"/>
          <w:lang w:eastAsia="zh-CN"/>
        </w:rPr>
      </w:pPr>
      <w:bookmarkStart w:id="15" w:name="_Ref31644244"/>
      <w:r>
        <w:rPr>
          <w:sz w:val="20"/>
          <w:lang w:eastAsia="zh-CN"/>
        </w:rPr>
        <w:t xml:space="preserve">Chairman notes of the 3GPP RAN WG3 </w:t>
      </w:r>
      <w:r>
        <w:rPr>
          <w:rFonts w:hint="eastAsia"/>
          <w:sz w:val="20"/>
          <w:lang w:eastAsia="zh-CN"/>
        </w:rPr>
        <w:t>#</w:t>
      </w:r>
      <w:r>
        <w:rPr>
          <w:sz w:val="20"/>
          <w:lang w:eastAsia="zh-CN"/>
        </w:rPr>
        <w:t>105bis meeting</w:t>
      </w:r>
      <w:r>
        <w:rPr>
          <w:rFonts w:hint="eastAsia"/>
          <w:sz w:val="20"/>
          <w:lang w:eastAsia="zh-CN"/>
        </w:rPr>
        <w:t>.</w:t>
      </w:r>
      <w:bookmarkEnd w:id="15"/>
    </w:p>
    <w:p w14:paraId="2B834E38" w14:textId="0B0141C6" w:rsidR="0073420D" w:rsidRDefault="0073420D" w:rsidP="007C40B5">
      <w:pPr>
        <w:pStyle w:val="afff"/>
        <w:numPr>
          <w:ilvl w:val="0"/>
          <w:numId w:val="13"/>
        </w:numPr>
        <w:ind w:left="420" w:firstLineChars="0"/>
        <w:jc w:val="both"/>
        <w:rPr>
          <w:sz w:val="20"/>
          <w:lang w:eastAsia="zh-CN"/>
        </w:rPr>
      </w:pPr>
      <w:bookmarkStart w:id="16" w:name="_Ref29546330"/>
      <w:r>
        <w:rPr>
          <w:sz w:val="20"/>
          <w:lang w:eastAsia="zh-CN"/>
        </w:rPr>
        <w:t>Repor</w:t>
      </w:r>
      <w:r w:rsidRPr="00291F37">
        <w:rPr>
          <w:sz w:val="20"/>
          <w:lang w:eastAsia="zh-CN"/>
        </w:rPr>
        <w:t>t</w:t>
      </w:r>
      <w:r>
        <w:rPr>
          <w:sz w:val="20"/>
          <w:lang w:eastAsia="zh-CN"/>
        </w:rPr>
        <w:t xml:space="preserve"> of the 3GPP RAN WG2 #10</w:t>
      </w:r>
      <w:r>
        <w:rPr>
          <w:sz w:val="20"/>
          <w:lang w:val="en-US" w:eastAsia="zh-CN"/>
        </w:rPr>
        <w:t>8</w:t>
      </w:r>
      <w:r>
        <w:rPr>
          <w:sz w:val="20"/>
          <w:lang w:eastAsia="zh-CN"/>
        </w:rPr>
        <w:t xml:space="preserve"> meeting</w:t>
      </w:r>
      <w:r w:rsidRPr="00F11081">
        <w:rPr>
          <w:rFonts w:hint="eastAsia"/>
          <w:sz w:val="20"/>
          <w:lang w:eastAsia="zh-CN"/>
        </w:rPr>
        <w:t>.</w:t>
      </w:r>
      <w:bookmarkEnd w:id="16"/>
    </w:p>
    <w:p w14:paraId="6B784B99" w14:textId="4A3CB5F7" w:rsidR="00E35307" w:rsidRDefault="00E35307" w:rsidP="007C40B5">
      <w:pPr>
        <w:pStyle w:val="afff"/>
        <w:numPr>
          <w:ilvl w:val="0"/>
          <w:numId w:val="13"/>
        </w:numPr>
        <w:ind w:left="420" w:firstLineChars="0"/>
        <w:jc w:val="both"/>
        <w:rPr>
          <w:sz w:val="20"/>
          <w:lang w:eastAsia="zh-CN"/>
        </w:rPr>
      </w:pPr>
      <w:bookmarkStart w:id="17" w:name="_Ref29566823"/>
      <w:r w:rsidRPr="007E6B7C">
        <w:rPr>
          <w:sz w:val="20"/>
          <w:lang w:eastAsia="zh-CN"/>
        </w:rPr>
        <w:t>R2-</w:t>
      </w:r>
      <w:r w:rsidR="007E6B7C">
        <w:rPr>
          <w:sz w:val="20"/>
          <w:lang w:eastAsia="zh-CN"/>
        </w:rPr>
        <w:t>1916641</w:t>
      </w:r>
      <w:r>
        <w:rPr>
          <w:sz w:val="20"/>
          <w:lang w:eastAsia="zh-CN"/>
        </w:rPr>
        <w:t>, Running CR of TS 38.300 for IAB.</w:t>
      </w:r>
      <w:bookmarkEnd w:id="17"/>
    </w:p>
    <w:p w14:paraId="6CFE9064" w14:textId="179BEAD5" w:rsidR="002E6C52" w:rsidRDefault="004620F4" w:rsidP="007C40B5">
      <w:pPr>
        <w:pStyle w:val="afff"/>
        <w:numPr>
          <w:ilvl w:val="0"/>
          <w:numId w:val="13"/>
        </w:numPr>
        <w:ind w:left="420" w:firstLineChars="0"/>
        <w:jc w:val="both"/>
        <w:rPr>
          <w:sz w:val="20"/>
          <w:lang w:eastAsia="zh-CN"/>
        </w:rPr>
      </w:pPr>
      <w:bookmarkStart w:id="18" w:name="_Ref20319920"/>
      <w:r>
        <w:rPr>
          <w:sz w:val="20"/>
          <w:lang w:eastAsia="zh-CN"/>
        </w:rPr>
        <w:t>Repor</w:t>
      </w:r>
      <w:r w:rsidRPr="00291F37">
        <w:rPr>
          <w:sz w:val="20"/>
          <w:lang w:eastAsia="zh-CN"/>
        </w:rPr>
        <w:t>t</w:t>
      </w:r>
      <w:r>
        <w:rPr>
          <w:sz w:val="20"/>
          <w:lang w:eastAsia="zh-CN"/>
        </w:rPr>
        <w:t xml:space="preserve"> of the 3GPP RAN WG2 </w:t>
      </w:r>
      <w:r w:rsidR="00C40923">
        <w:rPr>
          <w:sz w:val="20"/>
          <w:lang w:eastAsia="zh-CN"/>
        </w:rPr>
        <w:t>#</w:t>
      </w:r>
      <w:r>
        <w:rPr>
          <w:sz w:val="20"/>
          <w:lang w:eastAsia="zh-CN"/>
        </w:rPr>
        <w:t>10</w:t>
      </w:r>
      <w:r w:rsidR="00A065B4">
        <w:rPr>
          <w:sz w:val="20"/>
          <w:lang w:val="en-US" w:eastAsia="zh-CN"/>
        </w:rPr>
        <w:t>6</w:t>
      </w:r>
      <w:r>
        <w:rPr>
          <w:sz w:val="20"/>
          <w:lang w:eastAsia="zh-CN"/>
        </w:rPr>
        <w:t xml:space="preserve"> meeting</w:t>
      </w:r>
      <w:r w:rsidR="002E6C52" w:rsidRPr="00F11081">
        <w:rPr>
          <w:rFonts w:hint="eastAsia"/>
          <w:sz w:val="20"/>
          <w:lang w:eastAsia="zh-CN"/>
        </w:rPr>
        <w:t>.</w:t>
      </w:r>
      <w:bookmarkEnd w:id="12"/>
      <w:bookmarkEnd w:id="18"/>
    </w:p>
    <w:bookmarkEnd w:id="13"/>
    <w:p w14:paraId="56CA102E" w14:textId="77777777" w:rsidR="008103AE" w:rsidRPr="008103AE" w:rsidRDefault="008103AE" w:rsidP="008103AE">
      <w:pPr>
        <w:jc w:val="both"/>
        <w:rPr>
          <w:rFonts w:eastAsiaTheme="minorEastAsia"/>
          <w:sz w:val="20"/>
          <w:lang w:eastAsia="zh-CN"/>
        </w:rPr>
      </w:pPr>
    </w:p>
    <w:sectPr w:rsidR="008103AE" w:rsidRPr="008103AE"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ABEDD" w14:textId="77777777" w:rsidR="00546AF7" w:rsidRDefault="00546AF7">
      <w:r>
        <w:separator/>
      </w:r>
    </w:p>
  </w:endnote>
  <w:endnote w:type="continuationSeparator" w:id="0">
    <w:p w14:paraId="39CCD9E0" w14:textId="77777777" w:rsidR="00546AF7" w:rsidRDefault="00546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90871" w:rsidRDefault="00E90871">
    <w:pPr>
      <w:pStyle w:val="aa"/>
    </w:pPr>
    <w:r w:rsidRPr="00B75678">
      <w:tab/>
      <w:t xml:space="preserve"> </w:t>
    </w:r>
    <w:r>
      <w:fldChar w:fldCharType="begin"/>
    </w:r>
    <w:r>
      <w:instrText xml:space="preserve"> PAGE </w:instrText>
    </w:r>
    <w:r>
      <w:fldChar w:fldCharType="separate"/>
    </w:r>
    <w:r w:rsidR="00B87B93">
      <w:t>1</w:t>
    </w:r>
    <w:r>
      <w:fldChar w:fldCharType="end"/>
    </w:r>
    <w:r>
      <w:rPr>
        <w:rFonts w:eastAsia="宋体" w:hint="eastAsia"/>
        <w:lang w:eastAsia="zh-CN"/>
      </w:rPr>
      <w:t>/</w:t>
    </w:r>
    <w:r>
      <w:fldChar w:fldCharType="begin"/>
    </w:r>
    <w:r>
      <w:instrText xml:space="preserve"> NUMPAGES </w:instrText>
    </w:r>
    <w:r>
      <w:fldChar w:fldCharType="separate"/>
    </w:r>
    <w:r w:rsidR="00B87B93">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79E08" w14:textId="77777777" w:rsidR="00546AF7" w:rsidRDefault="00546AF7">
      <w:r>
        <w:separator/>
      </w:r>
    </w:p>
  </w:footnote>
  <w:footnote w:type="continuationSeparator" w:id="0">
    <w:p w14:paraId="3CD05244" w14:textId="77777777" w:rsidR="00546AF7" w:rsidRDefault="00546A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7CC1F34"/>
    <w:multiLevelType w:val="hybridMultilevel"/>
    <w:tmpl w:val="8F46169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FC38B1F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1843"/>
        </w:tabs>
        <w:ind w:left="1843" w:firstLine="0"/>
      </w:pPr>
      <w:rPr>
        <w:rFonts w:ascii="Arial" w:hAnsi="Arial" w:hint="default"/>
        <w:b w:val="0"/>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4BC4664"/>
    <w:multiLevelType w:val="hybridMultilevel"/>
    <w:tmpl w:val="498E2032"/>
    <w:lvl w:ilvl="0" w:tplc="0409000B">
      <w:start w:val="1"/>
      <w:numFmt w:val="bullet"/>
      <w:lvlText w:val=""/>
      <w:lvlJc w:val="left"/>
      <w:pPr>
        <w:ind w:left="420" w:hanging="420"/>
      </w:pPr>
      <w:rPr>
        <w:rFonts w:ascii="Wingdings" w:hAnsi="Wingdings" w:hint="default"/>
      </w:rPr>
    </w:lvl>
    <w:lvl w:ilvl="1" w:tplc="4ED254B6">
      <w:start w:val="3"/>
      <w:numFmt w:val="bullet"/>
      <w:lvlText w:val="-"/>
      <w:lvlJc w:val="left"/>
      <w:pPr>
        <w:ind w:left="840" w:hanging="420"/>
      </w:pPr>
      <w:rPr>
        <w:rFonts w:ascii="Times New Roman" w:eastAsia="宋体" w:hAnsi="Times New Roman" w:cs="Times New Roman"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48FE7350"/>
    <w:multiLevelType w:val="hybridMultilevel"/>
    <w:tmpl w:val="4EA0E1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pStyle w:val="4h4H4H41h41H42h42H43h43H411h411H421h421H44h"/>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16"/>
  </w:num>
  <w:num w:numId="4">
    <w:abstractNumId w:val="2"/>
  </w:num>
  <w:num w:numId="5">
    <w:abstractNumId w:val="1"/>
  </w:num>
  <w:num w:numId="6">
    <w:abstractNumId w:val="0"/>
  </w:num>
  <w:num w:numId="7">
    <w:abstractNumId w:val="8"/>
  </w:num>
  <w:num w:numId="8">
    <w:abstractNumId w:val="17"/>
  </w:num>
  <w:num w:numId="9">
    <w:abstractNumId w:val="13"/>
  </w:num>
  <w:num w:numId="10">
    <w:abstractNumId w:val="6"/>
  </w:num>
  <w:num w:numId="11">
    <w:abstractNumId w:val="4"/>
  </w:num>
  <w:num w:numId="12">
    <w:abstractNumId w:val="12"/>
  </w:num>
  <w:num w:numId="13">
    <w:abstractNumId w:val="10"/>
  </w:num>
  <w:num w:numId="14">
    <w:abstractNumId w:val="15"/>
  </w:num>
  <w:num w:numId="15">
    <w:abstractNumId w:val="5"/>
  </w:num>
  <w:num w:numId="16">
    <w:abstractNumId w:val="15"/>
  </w:num>
  <w:num w:numId="17">
    <w:abstractNumId w:val="11"/>
  </w:num>
  <w:num w:numId="18">
    <w:abstractNumId w:val="7"/>
  </w:num>
  <w:num w:numId="19">
    <w:abstractNumId w:val="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5"/>
  </w:num>
  <w:num w:numId="22">
    <w:abstractNumId w:val="9"/>
  </w:num>
  <w:num w:numId="2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7F3"/>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79"/>
    <w:rsid w:val="000143AF"/>
    <w:rsid w:val="000144E1"/>
    <w:rsid w:val="000147A1"/>
    <w:rsid w:val="000148D6"/>
    <w:rsid w:val="0001492A"/>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2E6"/>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A3D"/>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6A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1E8"/>
    <w:rsid w:val="000356ED"/>
    <w:rsid w:val="00035CEB"/>
    <w:rsid w:val="00035D7E"/>
    <w:rsid w:val="00035F42"/>
    <w:rsid w:val="00035FD5"/>
    <w:rsid w:val="00036129"/>
    <w:rsid w:val="00036249"/>
    <w:rsid w:val="00036404"/>
    <w:rsid w:val="0003689F"/>
    <w:rsid w:val="00036A94"/>
    <w:rsid w:val="00036AE6"/>
    <w:rsid w:val="00036B59"/>
    <w:rsid w:val="00036DBF"/>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220"/>
    <w:rsid w:val="00054398"/>
    <w:rsid w:val="0005460B"/>
    <w:rsid w:val="0005476A"/>
    <w:rsid w:val="000547BB"/>
    <w:rsid w:val="00054990"/>
    <w:rsid w:val="00054C58"/>
    <w:rsid w:val="00054F6A"/>
    <w:rsid w:val="000552EB"/>
    <w:rsid w:val="0005553A"/>
    <w:rsid w:val="000557CF"/>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5C0"/>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68E"/>
    <w:rsid w:val="00066D0D"/>
    <w:rsid w:val="00066E74"/>
    <w:rsid w:val="000674BD"/>
    <w:rsid w:val="00067696"/>
    <w:rsid w:val="0006776D"/>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4A"/>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0FD7"/>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25"/>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2C6"/>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305"/>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A64"/>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E85"/>
    <w:rsid w:val="000E1FF8"/>
    <w:rsid w:val="000E224A"/>
    <w:rsid w:val="000E23F1"/>
    <w:rsid w:val="000E23F3"/>
    <w:rsid w:val="000E25E4"/>
    <w:rsid w:val="000E2626"/>
    <w:rsid w:val="000E2740"/>
    <w:rsid w:val="000E2B90"/>
    <w:rsid w:val="000E2D80"/>
    <w:rsid w:val="000E2D9D"/>
    <w:rsid w:val="000E301C"/>
    <w:rsid w:val="000E315B"/>
    <w:rsid w:val="000E3618"/>
    <w:rsid w:val="000E3B78"/>
    <w:rsid w:val="000E4329"/>
    <w:rsid w:val="000E448E"/>
    <w:rsid w:val="000E44D3"/>
    <w:rsid w:val="000E454B"/>
    <w:rsid w:val="000E48EB"/>
    <w:rsid w:val="000E4C3A"/>
    <w:rsid w:val="000E4D81"/>
    <w:rsid w:val="000E4DC2"/>
    <w:rsid w:val="000E4E0F"/>
    <w:rsid w:val="000E543D"/>
    <w:rsid w:val="000E5568"/>
    <w:rsid w:val="000E57CD"/>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0978"/>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C0D"/>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A01"/>
    <w:rsid w:val="00101C00"/>
    <w:rsid w:val="00101C0B"/>
    <w:rsid w:val="00101E00"/>
    <w:rsid w:val="00101E8F"/>
    <w:rsid w:val="001027AE"/>
    <w:rsid w:val="00102D6F"/>
    <w:rsid w:val="0010343E"/>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371"/>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AF9"/>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6ED"/>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BF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188"/>
    <w:rsid w:val="001303C9"/>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DD6"/>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43A"/>
    <w:rsid w:val="001466F3"/>
    <w:rsid w:val="00146932"/>
    <w:rsid w:val="00146FEB"/>
    <w:rsid w:val="00147125"/>
    <w:rsid w:val="001479B2"/>
    <w:rsid w:val="00147B38"/>
    <w:rsid w:val="00147F20"/>
    <w:rsid w:val="0015029E"/>
    <w:rsid w:val="00150325"/>
    <w:rsid w:val="001507C4"/>
    <w:rsid w:val="001508F4"/>
    <w:rsid w:val="0015097D"/>
    <w:rsid w:val="00150B56"/>
    <w:rsid w:val="00150DED"/>
    <w:rsid w:val="00150DF9"/>
    <w:rsid w:val="00150FC1"/>
    <w:rsid w:val="00151355"/>
    <w:rsid w:val="00151F67"/>
    <w:rsid w:val="00151F80"/>
    <w:rsid w:val="001520F5"/>
    <w:rsid w:val="0015218B"/>
    <w:rsid w:val="00152256"/>
    <w:rsid w:val="00152664"/>
    <w:rsid w:val="0015330A"/>
    <w:rsid w:val="00153799"/>
    <w:rsid w:val="00153A11"/>
    <w:rsid w:val="00153AC2"/>
    <w:rsid w:val="00153ACA"/>
    <w:rsid w:val="00153DCE"/>
    <w:rsid w:val="00154150"/>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6BF6"/>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67AED"/>
    <w:rsid w:val="0017003A"/>
    <w:rsid w:val="001708B1"/>
    <w:rsid w:val="00170A33"/>
    <w:rsid w:val="00170E7C"/>
    <w:rsid w:val="00170F2D"/>
    <w:rsid w:val="001712FF"/>
    <w:rsid w:val="00171599"/>
    <w:rsid w:val="00171A91"/>
    <w:rsid w:val="00171DCB"/>
    <w:rsid w:val="00172978"/>
    <w:rsid w:val="00172BF6"/>
    <w:rsid w:val="00172EC2"/>
    <w:rsid w:val="00173025"/>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2A"/>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5EC"/>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0DD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7B9"/>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124"/>
    <w:rsid w:val="001E64A4"/>
    <w:rsid w:val="001E64D9"/>
    <w:rsid w:val="001E6594"/>
    <w:rsid w:val="001E671D"/>
    <w:rsid w:val="001E7105"/>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204"/>
    <w:rsid w:val="001F33D9"/>
    <w:rsid w:val="001F39F7"/>
    <w:rsid w:val="001F3B72"/>
    <w:rsid w:val="001F3C8F"/>
    <w:rsid w:val="001F4084"/>
    <w:rsid w:val="001F4148"/>
    <w:rsid w:val="001F41BC"/>
    <w:rsid w:val="001F4734"/>
    <w:rsid w:val="001F4E5E"/>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BAD"/>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B43"/>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7E0"/>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092"/>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564"/>
    <w:rsid w:val="00241607"/>
    <w:rsid w:val="00241916"/>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0EAB"/>
    <w:rsid w:val="002511FA"/>
    <w:rsid w:val="0025136A"/>
    <w:rsid w:val="00251658"/>
    <w:rsid w:val="00251C90"/>
    <w:rsid w:val="00251D9D"/>
    <w:rsid w:val="002527A4"/>
    <w:rsid w:val="00252B9F"/>
    <w:rsid w:val="00252BFB"/>
    <w:rsid w:val="00252D3B"/>
    <w:rsid w:val="00253063"/>
    <w:rsid w:val="002530BE"/>
    <w:rsid w:val="00253740"/>
    <w:rsid w:val="00253AD4"/>
    <w:rsid w:val="00253C8C"/>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0F04"/>
    <w:rsid w:val="00261190"/>
    <w:rsid w:val="0026120C"/>
    <w:rsid w:val="00261694"/>
    <w:rsid w:val="00261B12"/>
    <w:rsid w:val="00261DE3"/>
    <w:rsid w:val="00261F4C"/>
    <w:rsid w:val="0026213E"/>
    <w:rsid w:val="002623F1"/>
    <w:rsid w:val="0026248D"/>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0A"/>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366"/>
    <w:rsid w:val="002825F3"/>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BE6"/>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AAB"/>
    <w:rsid w:val="00295C3F"/>
    <w:rsid w:val="00295D94"/>
    <w:rsid w:val="00295F43"/>
    <w:rsid w:val="002968D1"/>
    <w:rsid w:val="00296A1D"/>
    <w:rsid w:val="00296A9A"/>
    <w:rsid w:val="00296C2D"/>
    <w:rsid w:val="00296E78"/>
    <w:rsid w:val="00296F02"/>
    <w:rsid w:val="00297A78"/>
    <w:rsid w:val="00297BF2"/>
    <w:rsid w:val="00297BF8"/>
    <w:rsid w:val="002A00A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8F"/>
    <w:rsid w:val="002B02B0"/>
    <w:rsid w:val="002B03B7"/>
    <w:rsid w:val="002B06C4"/>
    <w:rsid w:val="002B0DBC"/>
    <w:rsid w:val="002B0E79"/>
    <w:rsid w:val="002B127B"/>
    <w:rsid w:val="002B13DD"/>
    <w:rsid w:val="002B1A40"/>
    <w:rsid w:val="002B1B99"/>
    <w:rsid w:val="002B1F57"/>
    <w:rsid w:val="002B2510"/>
    <w:rsid w:val="002B253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C1"/>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09B"/>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5ED"/>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2"/>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6F9"/>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1A77"/>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47A"/>
    <w:rsid w:val="002F680B"/>
    <w:rsid w:val="002F6AA1"/>
    <w:rsid w:val="002F6FCF"/>
    <w:rsid w:val="002F72D4"/>
    <w:rsid w:val="002F774A"/>
    <w:rsid w:val="002F781D"/>
    <w:rsid w:val="002F7A88"/>
    <w:rsid w:val="002F7AFD"/>
    <w:rsid w:val="002F7E50"/>
    <w:rsid w:val="00300416"/>
    <w:rsid w:val="00300877"/>
    <w:rsid w:val="00300BB1"/>
    <w:rsid w:val="00301176"/>
    <w:rsid w:val="0030131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5F0"/>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6AA"/>
    <w:rsid w:val="00320C1C"/>
    <w:rsid w:val="00320EC6"/>
    <w:rsid w:val="00320F01"/>
    <w:rsid w:val="0032136A"/>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1DB"/>
    <w:rsid w:val="003252CA"/>
    <w:rsid w:val="00325A77"/>
    <w:rsid w:val="00325D2B"/>
    <w:rsid w:val="00325D82"/>
    <w:rsid w:val="00325DE3"/>
    <w:rsid w:val="00325E59"/>
    <w:rsid w:val="00325FAA"/>
    <w:rsid w:val="003262B2"/>
    <w:rsid w:val="0032653E"/>
    <w:rsid w:val="00326C49"/>
    <w:rsid w:val="00326E3B"/>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7CF"/>
    <w:rsid w:val="0033385D"/>
    <w:rsid w:val="00333B90"/>
    <w:rsid w:val="00333BC9"/>
    <w:rsid w:val="00333F43"/>
    <w:rsid w:val="0033427F"/>
    <w:rsid w:val="003347A1"/>
    <w:rsid w:val="00334915"/>
    <w:rsid w:val="00334A5F"/>
    <w:rsid w:val="00334ABA"/>
    <w:rsid w:val="00334ABC"/>
    <w:rsid w:val="00334B1D"/>
    <w:rsid w:val="00334BBB"/>
    <w:rsid w:val="00334C60"/>
    <w:rsid w:val="00335C66"/>
    <w:rsid w:val="00335E66"/>
    <w:rsid w:val="00335EC9"/>
    <w:rsid w:val="00336106"/>
    <w:rsid w:val="003361D7"/>
    <w:rsid w:val="00336247"/>
    <w:rsid w:val="0033695C"/>
    <w:rsid w:val="00336A15"/>
    <w:rsid w:val="00337097"/>
    <w:rsid w:val="003371C6"/>
    <w:rsid w:val="003374A4"/>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33"/>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4C6"/>
    <w:rsid w:val="003635B5"/>
    <w:rsid w:val="00363C6C"/>
    <w:rsid w:val="00363EED"/>
    <w:rsid w:val="00364231"/>
    <w:rsid w:val="003643D7"/>
    <w:rsid w:val="00364724"/>
    <w:rsid w:val="00364736"/>
    <w:rsid w:val="0036484D"/>
    <w:rsid w:val="00364890"/>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7C2"/>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AF5"/>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1F71"/>
    <w:rsid w:val="0038209F"/>
    <w:rsid w:val="00382189"/>
    <w:rsid w:val="00382275"/>
    <w:rsid w:val="00382804"/>
    <w:rsid w:val="003829D1"/>
    <w:rsid w:val="00382A9D"/>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5AC1"/>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14C"/>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BA6"/>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B0F"/>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E"/>
    <w:rsid w:val="003D684F"/>
    <w:rsid w:val="003D6981"/>
    <w:rsid w:val="003D6C34"/>
    <w:rsid w:val="003D7358"/>
    <w:rsid w:val="003D7602"/>
    <w:rsid w:val="003D7614"/>
    <w:rsid w:val="003D7778"/>
    <w:rsid w:val="003D7890"/>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46"/>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50B"/>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0B5"/>
    <w:rsid w:val="004131DE"/>
    <w:rsid w:val="004134D0"/>
    <w:rsid w:val="00413549"/>
    <w:rsid w:val="00413630"/>
    <w:rsid w:val="0041390E"/>
    <w:rsid w:val="00413977"/>
    <w:rsid w:val="00413B46"/>
    <w:rsid w:val="00413F36"/>
    <w:rsid w:val="00413F90"/>
    <w:rsid w:val="004143D7"/>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A1B"/>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0C6"/>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5F57"/>
    <w:rsid w:val="0047626A"/>
    <w:rsid w:val="004762CB"/>
    <w:rsid w:val="00476705"/>
    <w:rsid w:val="00476F30"/>
    <w:rsid w:val="004771FB"/>
    <w:rsid w:val="00477297"/>
    <w:rsid w:val="0047738D"/>
    <w:rsid w:val="0047748D"/>
    <w:rsid w:val="00477624"/>
    <w:rsid w:val="0047770A"/>
    <w:rsid w:val="00477A16"/>
    <w:rsid w:val="00477A25"/>
    <w:rsid w:val="00477CD1"/>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EE"/>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3BF"/>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97F01"/>
    <w:rsid w:val="004A0389"/>
    <w:rsid w:val="004A0421"/>
    <w:rsid w:val="004A0457"/>
    <w:rsid w:val="004A0480"/>
    <w:rsid w:val="004A057E"/>
    <w:rsid w:val="004A0D91"/>
    <w:rsid w:val="004A1067"/>
    <w:rsid w:val="004A14AF"/>
    <w:rsid w:val="004A1707"/>
    <w:rsid w:val="004A1824"/>
    <w:rsid w:val="004A19B3"/>
    <w:rsid w:val="004A1E9F"/>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0A9"/>
    <w:rsid w:val="004A5156"/>
    <w:rsid w:val="004A51B8"/>
    <w:rsid w:val="004A53CA"/>
    <w:rsid w:val="004A5784"/>
    <w:rsid w:val="004A57F5"/>
    <w:rsid w:val="004A586D"/>
    <w:rsid w:val="004A5EF7"/>
    <w:rsid w:val="004A651A"/>
    <w:rsid w:val="004A6963"/>
    <w:rsid w:val="004A6DF2"/>
    <w:rsid w:val="004A6E00"/>
    <w:rsid w:val="004A6E05"/>
    <w:rsid w:val="004A6F7E"/>
    <w:rsid w:val="004A7138"/>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2E4"/>
    <w:rsid w:val="004B342E"/>
    <w:rsid w:val="004B3685"/>
    <w:rsid w:val="004B3834"/>
    <w:rsid w:val="004B39C8"/>
    <w:rsid w:val="004B39D5"/>
    <w:rsid w:val="004B3D21"/>
    <w:rsid w:val="004B4262"/>
    <w:rsid w:val="004B46FB"/>
    <w:rsid w:val="004B4AB9"/>
    <w:rsid w:val="004B4CA1"/>
    <w:rsid w:val="004B5BC5"/>
    <w:rsid w:val="004B5D1A"/>
    <w:rsid w:val="004B6174"/>
    <w:rsid w:val="004B67D8"/>
    <w:rsid w:val="004B6D81"/>
    <w:rsid w:val="004B6E41"/>
    <w:rsid w:val="004B71A4"/>
    <w:rsid w:val="004B75BC"/>
    <w:rsid w:val="004B7851"/>
    <w:rsid w:val="004B78F3"/>
    <w:rsid w:val="004B796B"/>
    <w:rsid w:val="004C0065"/>
    <w:rsid w:val="004C00EB"/>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0FD8"/>
    <w:rsid w:val="004D1072"/>
    <w:rsid w:val="004D1166"/>
    <w:rsid w:val="004D1212"/>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3E0"/>
    <w:rsid w:val="004E4766"/>
    <w:rsid w:val="004E487B"/>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0D"/>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0EF"/>
    <w:rsid w:val="005125C8"/>
    <w:rsid w:val="005125DD"/>
    <w:rsid w:val="0051266B"/>
    <w:rsid w:val="005127A4"/>
    <w:rsid w:val="00512AAB"/>
    <w:rsid w:val="00512BC3"/>
    <w:rsid w:val="00512EDD"/>
    <w:rsid w:val="00512F34"/>
    <w:rsid w:val="005132C0"/>
    <w:rsid w:val="00513335"/>
    <w:rsid w:val="00513CBF"/>
    <w:rsid w:val="00513EE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59"/>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020"/>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39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BF7"/>
    <w:rsid w:val="00537D64"/>
    <w:rsid w:val="005402B1"/>
    <w:rsid w:val="00540D66"/>
    <w:rsid w:val="00540FE9"/>
    <w:rsid w:val="00541088"/>
    <w:rsid w:val="005410F9"/>
    <w:rsid w:val="00541256"/>
    <w:rsid w:val="00541361"/>
    <w:rsid w:val="005419F4"/>
    <w:rsid w:val="00541CC2"/>
    <w:rsid w:val="00541FEA"/>
    <w:rsid w:val="005422CC"/>
    <w:rsid w:val="00542CB9"/>
    <w:rsid w:val="00542CED"/>
    <w:rsid w:val="00542D89"/>
    <w:rsid w:val="005430AD"/>
    <w:rsid w:val="0054325B"/>
    <w:rsid w:val="005437E1"/>
    <w:rsid w:val="00543C66"/>
    <w:rsid w:val="00543C8E"/>
    <w:rsid w:val="00544118"/>
    <w:rsid w:val="005444A8"/>
    <w:rsid w:val="005446EA"/>
    <w:rsid w:val="005449FE"/>
    <w:rsid w:val="00544B71"/>
    <w:rsid w:val="00544D70"/>
    <w:rsid w:val="00544F52"/>
    <w:rsid w:val="00545567"/>
    <w:rsid w:val="0054568B"/>
    <w:rsid w:val="00545891"/>
    <w:rsid w:val="00545BF0"/>
    <w:rsid w:val="00546AF7"/>
    <w:rsid w:val="00546EF4"/>
    <w:rsid w:val="0054737A"/>
    <w:rsid w:val="005473F5"/>
    <w:rsid w:val="00547442"/>
    <w:rsid w:val="0054785C"/>
    <w:rsid w:val="0054798C"/>
    <w:rsid w:val="00547AFF"/>
    <w:rsid w:val="00547CE2"/>
    <w:rsid w:val="00547E20"/>
    <w:rsid w:val="00547EDD"/>
    <w:rsid w:val="00547F1E"/>
    <w:rsid w:val="00547FBA"/>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0AA"/>
    <w:rsid w:val="005524B8"/>
    <w:rsid w:val="005524C9"/>
    <w:rsid w:val="0055253B"/>
    <w:rsid w:val="00552FC6"/>
    <w:rsid w:val="005533B7"/>
    <w:rsid w:val="005538A4"/>
    <w:rsid w:val="0055392D"/>
    <w:rsid w:val="00553BCE"/>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997"/>
    <w:rsid w:val="00571C21"/>
    <w:rsid w:val="00571DB7"/>
    <w:rsid w:val="00572005"/>
    <w:rsid w:val="00572293"/>
    <w:rsid w:val="00572797"/>
    <w:rsid w:val="00572E96"/>
    <w:rsid w:val="005730F7"/>
    <w:rsid w:val="00573194"/>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B2C"/>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0A"/>
    <w:rsid w:val="005819DC"/>
    <w:rsid w:val="005824F6"/>
    <w:rsid w:val="0058254C"/>
    <w:rsid w:val="00582BD3"/>
    <w:rsid w:val="00582FFF"/>
    <w:rsid w:val="00583B50"/>
    <w:rsid w:val="00583C62"/>
    <w:rsid w:val="00583D3A"/>
    <w:rsid w:val="00583F77"/>
    <w:rsid w:val="00584154"/>
    <w:rsid w:val="0058482F"/>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6A3"/>
    <w:rsid w:val="00595743"/>
    <w:rsid w:val="00595B39"/>
    <w:rsid w:val="00595E1C"/>
    <w:rsid w:val="00595FEF"/>
    <w:rsid w:val="00596080"/>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E42"/>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082"/>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052"/>
    <w:rsid w:val="005C519B"/>
    <w:rsid w:val="005C5396"/>
    <w:rsid w:val="005C5458"/>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A0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C9C"/>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8AA"/>
    <w:rsid w:val="00602D90"/>
    <w:rsid w:val="006033F1"/>
    <w:rsid w:val="006036EB"/>
    <w:rsid w:val="00603BA4"/>
    <w:rsid w:val="00604193"/>
    <w:rsid w:val="0060450A"/>
    <w:rsid w:val="0060473F"/>
    <w:rsid w:val="00604745"/>
    <w:rsid w:val="00604C81"/>
    <w:rsid w:val="006050F8"/>
    <w:rsid w:val="00605632"/>
    <w:rsid w:val="0060574C"/>
    <w:rsid w:val="006058E6"/>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BFF"/>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86"/>
    <w:rsid w:val="0062009A"/>
    <w:rsid w:val="0062012F"/>
    <w:rsid w:val="00620155"/>
    <w:rsid w:val="0062028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331"/>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4C"/>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1E9"/>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5FF"/>
    <w:rsid w:val="0064482C"/>
    <w:rsid w:val="0064484B"/>
    <w:rsid w:val="006448EE"/>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ABE"/>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6D4E"/>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50"/>
    <w:rsid w:val="006851A6"/>
    <w:rsid w:val="00685247"/>
    <w:rsid w:val="00685416"/>
    <w:rsid w:val="0068559D"/>
    <w:rsid w:val="00685632"/>
    <w:rsid w:val="00685AC1"/>
    <w:rsid w:val="00685B26"/>
    <w:rsid w:val="00686010"/>
    <w:rsid w:val="006861E3"/>
    <w:rsid w:val="0068660E"/>
    <w:rsid w:val="006866F6"/>
    <w:rsid w:val="00686871"/>
    <w:rsid w:val="006868A8"/>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51B"/>
    <w:rsid w:val="006926B1"/>
    <w:rsid w:val="0069275D"/>
    <w:rsid w:val="0069275F"/>
    <w:rsid w:val="00692B28"/>
    <w:rsid w:val="00692C5C"/>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5"/>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3F6B"/>
    <w:rsid w:val="006B402E"/>
    <w:rsid w:val="006B4176"/>
    <w:rsid w:val="006B43A5"/>
    <w:rsid w:val="006B458B"/>
    <w:rsid w:val="006B4763"/>
    <w:rsid w:val="006B489E"/>
    <w:rsid w:val="006B4A69"/>
    <w:rsid w:val="006B4AAE"/>
    <w:rsid w:val="006B4EF4"/>
    <w:rsid w:val="006B5246"/>
    <w:rsid w:val="006B54A4"/>
    <w:rsid w:val="006B5717"/>
    <w:rsid w:val="006B57FB"/>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73"/>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C20"/>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703"/>
    <w:rsid w:val="006D0A8C"/>
    <w:rsid w:val="006D0BFC"/>
    <w:rsid w:val="006D0D08"/>
    <w:rsid w:val="006D0F3B"/>
    <w:rsid w:val="006D127C"/>
    <w:rsid w:val="006D14CC"/>
    <w:rsid w:val="006D150E"/>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A54"/>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7D"/>
    <w:rsid w:val="006E60C5"/>
    <w:rsid w:val="006E6536"/>
    <w:rsid w:val="006E66F1"/>
    <w:rsid w:val="006E683D"/>
    <w:rsid w:val="006E697B"/>
    <w:rsid w:val="006E6AC9"/>
    <w:rsid w:val="006E6B2E"/>
    <w:rsid w:val="006E6BD8"/>
    <w:rsid w:val="006E7102"/>
    <w:rsid w:val="006E729A"/>
    <w:rsid w:val="006E7442"/>
    <w:rsid w:val="006E76E0"/>
    <w:rsid w:val="006E7776"/>
    <w:rsid w:val="006E777A"/>
    <w:rsid w:val="006E79CD"/>
    <w:rsid w:val="006E7DC1"/>
    <w:rsid w:val="006F03A7"/>
    <w:rsid w:val="006F0760"/>
    <w:rsid w:val="006F08B8"/>
    <w:rsid w:val="006F09E9"/>
    <w:rsid w:val="006F0A27"/>
    <w:rsid w:val="006F0BBE"/>
    <w:rsid w:val="006F0BC6"/>
    <w:rsid w:val="006F0FA7"/>
    <w:rsid w:val="006F1340"/>
    <w:rsid w:val="006F1580"/>
    <w:rsid w:val="006F1864"/>
    <w:rsid w:val="006F18E0"/>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0FF"/>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07"/>
    <w:rsid w:val="00703EB1"/>
    <w:rsid w:val="007040A1"/>
    <w:rsid w:val="007041EF"/>
    <w:rsid w:val="007044BD"/>
    <w:rsid w:val="00704548"/>
    <w:rsid w:val="00704F29"/>
    <w:rsid w:val="00705161"/>
    <w:rsid w:val="0070539A"/>
    <w:rsid w:val="00705556"/>
    <w:rsid w:val="0070581F"/>
    <w:rsid w:val="00705D4F"/>
    <w:rsid w:val="00705E31"/>
    <w:rsid w:val="00705E73"/>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3E"/>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875"/>
    <w:rsid w:val="00721991"/>
    <w:rsid w:val="00721D17"/>
    <w:rsid w:val="00721FE5"/>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5E70"/>
    <w:rsid w:val="0072629B"/>
    <w:rsid w:val="007263B2"/>
    <w:rsid w:val="007263F3"/>
    <w:rsid w:val="007267C7"/>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392"/>
    <w:rsid w:val="00732FEF"/>
    <w:rsid w:val="00733247"/>
    <w:rsid w:val="007336E5"/>
    <w:rsid w:val="0073381D"/>
    <w:rsid w:val="00733B8B"/>
    <w:rsid w:val="00733C6B"/>
    <w:rsid w:val="0073420D"/>
    <w:rsid w:val="00734791"/>
    <w:rsid w:val="0073497A"/>
    <w:rsid w:val="00734C9E"/>
    <w:rsid w:val="00734CB5"/>
    <w:rsid w:val="00734DF7"/>
    <w:rsid w:val="00734E53"/>
    <w:rsid w:val="00735035"/>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1A"/>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3FB"/>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016"/>
    <w:rsid w:val="00775151"/>
    <w:rsid w:val="007751E2"/>
    <w:rsid w:val="0077535A"/>
    <w:rsid w:val="007755FD"/>
    <w:rsid w:val="00775847"/>
    <w:rsid w:val="00775966"/>
    <w:rsid w:val="00775BE2"/>
    <w:rsid w:val="00776010"/>
    <w:rsid w:val="00776D40"/>
    <w:rsid w:val="007775F2"/>
    <w:rsid w:val="00777908"/>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6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97F50"/>
    <w:rsid w:val="007A000D"/>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A5B"/>
    <w:rsid w:val="007B2D06"/>
    <w:rsid w:val="007B2DD7"/>
    <w:rsid w:val="007B2FD9"/>
    <w:rsid w:val="007B30A3"/>
    <w:rsid w:val="007B30E2"/>
    <w:rsid w:val="007B326B"/>
    <w:rsid w:val="007B32B1"/>
    <w:rsid w:val="007B3A1F"/>
    <w:rsid w:val="007B3B27"/>
    <w:rsid w:val="007B3C3F"/>
    <w:rsid w:val="007B3CDC"/>
    <w:rsid w:val="007B4106"/>
    <w:rsid w:val="007B438C"/>
    <w:rsid w:val="007B459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703"/>
    <w:rsid w:val="007B7B5F"/>
    <w:rsid w:val="007B7D7C"/>
    <w:rsid w:val="007B7DCD"/>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98B"/>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638"/>
    <w:rsid w:val="007D4A3D"/>
    <w:rsid w:val="007D4A66"/>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5A0"/>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42E"/>
    <w:rsid w:val="007E6721"/>
    <w:rsid w:val="007E6B7C"/>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8"/>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060"/>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0FB"/>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687"/>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6A2"/>
    <w:rsid w:val="00817AA5"/>
    <w:rsid w:val="00817C31"/>
    <w:rsid w:val="008202E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27C45"/>
    <w:rsid w:val="00830153"/>
    <w:rsid w:val="00830666"/>
    <w:rsid w:val="0083089A"/>
    <w:rsid w:val="00830A03"/>
    <w:rsid w:val="00830A6E"/>
    <w:rsid w:val="00830B17"/>
    <w:rsid w:val="00830BDC"/>
    <w:rsid w:val="00831324"/>
    <w:rsid w:val="008316E1"/>
    <w:rsid w:val="00831782"/>
    <w:rsid w:val="00831802"/>
    <w:rsid w:val="00832445"/>
    <w:rsid w:val="00832499"/>
    <w:rsid w:val="008324BB"/>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91"/>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1A8"/>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7A4"/>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3FA"/>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2AA"/>
    <w:rsid w:val="00864418"/>
    <w:rsid w:val="00864651"/>
    <w:rsid w:val="00864790"/>
    <w:rsid w:val="008647ED"/>
    <w:rsid w:val="00864DB2"/>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1D8E"/>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BEA"/>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06"/>
    <w:rsid w:val="00885313"/>
    <w:rsid w:val="0088534B"/>
    <w:rsid w:val="008854C9"/>
    <w:rsid w:val="008855E0"/>
    <w:rsid w:val="0088563A"/>
    <w:rsid w:val="00885747"/>
    <w:rsid w:val="00885979"/>
    <w:rsid w:val="00885AEB"/>
    <w:rsid w:val="00885BA0"/>
    <w:rsid w:val="00885BC0"/>
    <w:rsid w:val="00885F78"/>
    <w:rsid w:val="0088601A"/>
    <w:rsid w:val="008860B9"/>
    <w:rsid w:val="0088639C"/>
    <w:rsid w:val="0088669B"/>
    <w:rsid w:val="00886922"/>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386"/>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057"/>
    <w:rsid w:val="008B11A4"/>
    <w:rsid w:val="008B1586"/>
    <w:rsid w:val="008B1A4E"/>
    <w:rsid w:val="008B1BEC"/>
    <w:rsid w:val="008B2375"/>
    <w:rsid w:val="008B249D"/>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13"/>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3A6"/>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064"/>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AFD"/>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720"/>
    <w:rsid w:val="008F3BBC"/>
    <w:rsid w:val="008F413E"/>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A58"/>
    <w:rsid w:val="00917BE3"/>
    <w:rsid w:val="00920400"/>
    <w:rsid w:val="00920572"/>
    <w:rsid w:val="009206E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4E1"/>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376"/>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89A"/>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4CD"/>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94E"/>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809"/>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1D8"/>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A5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B8D"/>
    <w:rsid w:val="00966CF2"/>
    <w:rsid w:val="00967484"/>
    <w:rsid w:val="00967ABE"/>
    <w:rsid w:val="00967D4D"/>
    <w:rsid w:val="009705A2"/>
    <w:rsid w:val="009708F3"/>
    <w:rsid w:val="00970B42"/>
    <w:rsid w:val="00970E46"/>
    <w:rsid w:val="00970E71"/>
    <w:rsid w:val="0097139C"/>
    <w:rsid w:val="0097144C"/>
    <w:rsid w:val="0097176C"/>
    <w:rsid w:val="00971771"/>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A0F"/>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E8D"/>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AD6"/>
    <w:rsid w:val="00995DBE"/>
    <w:rsid w:val="009961F6"/>
    <w:rsid w:val="0099671C"/>
    <w:rsid w:val="00996728"/>
    <w:rsid w:val="009969F4"/>
    <w:rsid w:val="00996B75"/>
    <w:rsid w:val="00996D0F"/>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B30"/>
    <w:rsid w:val="009A6FAD"/>
    <w:rsid w:val="009A784D"/>
    <w:rsid w:val="009A7C6B"/>
    <w:rsid w:val="009A7CDA"/>
    <w:rsid w:val="009B09F9"/>
    <w:rsid w:val="009B0B3B"/>
    <w:rsid w:val="009B0B49"/>
    <w:rsid w:val="009B0D08"/>
    <w:rsid w:val="009B0D17"/>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1CD6"/>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4F33"/>
    <w:rsid w:val="009D5024"/>
    <w:rsid w:val="009D5E70"/>
    <w:rsid w:val="009D5FA2"/>
    <w:rsid w:val="009D5FEE"/>
    <w:rsid w:val="009D619C"/>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6DF"/>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A69"/>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1A9"/>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1D0"/>
    <w:rsid w:val="00A1754C"/>
    <w:rsid w:val="00A178B0"/>
    <w:rsid w:val="00A179BF"/>
    <w:rsid w:val="00A17A06"/>
    <w:rsid w:val="00A17DA5"/>
    <w:rsid w:val="00A20023"/>
    <w:rsid w:val="00A20032"/>
    <w:rsid w:val="00A200B2"/>
    <w:rsid w:val="00A20453"/>
    <w:rsid w:val="00A206B0"/>
    <w:rsid w:val="00A2131D"/>
    <w:rsid w:val="00A21666"/>
    <w:rsid w:val="00A21705"/>
    <w:rsid w:val="00A21C17"/>
    <w:rsid w:val="00A21F0A"/>
    <w:rsid w:val="00A21FB0"/>
    <w:rsid w:val="00A21FB9"/>
    <w:rsid w:val="00A2231D"/>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C97"/>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959"/>
    <w:rsid w:val="00A36A77"/>
    <w:rsid w:val="00A36EC2"/>
    <w:rsid w:val="00A372EF"/>
    <w:rsid w:val="00A37574"/>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8"/>
    <w:rsid w:val="00A41B99"/>
    <w:rsid w:val="00A41E55"/>
    <w:rsid w:val="00A42178"/>
    <w:rsid w:val="00A426AE"/>
    <w:rsid w:val="00A427FD"/>
    <w:rsid w:val="00A42892"/>
    <w:rsid w:val="00A42B2A"/>
    <w:rsid w:val="00A42D63"/>
    <w:rsid w:val="00A43240"/>
    <w:rsid w:val="00A434A8"/>
    <w:rsid w:val="00A43716"/>
    <w:rsid w:val="00A43748"/>
    <w:rsid w:val="00A43824"/>
    <w:rsid w:val="00A43927"/>
    <w:rsid w:val="00A43E64"/>
    <w:rsid w:val="00A43F56"/>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254"/>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123"/>
    <w:rsid w:val="00A6028E"/>
    <w:rsid w:val="00A60AA5"/>
    <w:rsid w:val="00A60BC5"/>
    <w:rsid w:val="00A60C80"/>
    <w:rsid w:val="00A61046"/>
    <w:rsid w:val="00A610A0"/>
    <w:rsid w:val="00A6114A"/>
    <w:rsid w:val="00A611EE"/>
    <w:rsid w:val="00A615F0"/>
    <w:rsid w:val="00A616EC"/>
    <w:rsid w:val="00A619B7"/>
    <w:rsid w:val="00A61C3E"/>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9C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75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0D7"/>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3E4"/>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4CA6"/>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4FF"/>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912"/>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72C"/>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07"/>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B36"/>
    <w:rsid w:val="00B03D3E"/>
    <w:rsid w:val="00B0403F"/>
    <w:rsid w:val="00B044AE"/>
    <w:rsid w:val="00B04F37"/>
    <w:rsid w:val="00B04F43"/>
    <w:rsid w:val="00B050C7"/>
    <w:rsid w:val="00B054B8"/>
    <w:rsid w:val="00B05699"/>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425"/>
    <w:rsid w:val="00B10BAD"/>
    <w:rsid w:val="00B10EBE"/>
    <w:rsid w:val="00B11042"/>
    <w:rsid w:val="00B11067"/>
    <w:rsid w:val="00B1194F"/>
    <w:rsid w:val="00B11BE5"/>
    <w:rsid w:val="00B11DB1"/>
    <w:rsid w:val="00B1213B"/>
    <w:rsid w:val="00B12191"/>
    <w:rsid w:val="00B121BA"/>
    <w:rsid w:val="00B121BF"/>
    <w:rsid w:val="00B121D2"/>
    <w:rsid w:val="00B12452"/>
    <w:rsid w:val="00B12567"/>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4"/>
    <w:rsid w:val="00B23EB9"/>
    <w:rsid w:val="00B2409C"/>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ACC"/>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3A0"/>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5F"/>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1E0"/>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466"/>
    <w:rsid w:val="00B51635"/>
    <w:rsid w:val="00B5171F"/>
    <w:rsid w:val="00B52449"/>
    <w:rsid w:val="00B52BF6"/>
    <w:rsid w:val="00B52C86"/>
    <w:rsid w:val="00B52EFA"/>
    <w:rsid w:val="00B52FDC"/>
    <w:rsid w:val="00B532D2"/>
    <w:rsid w:val="00B534A5"/>
    <w:rsid w:val="00B53520"/>
    <w:rsid w:val="00B53A25"/>
    <w:rsid w:val="00B53FA9"/>
    <w:rsid w:val="00B54857"/>
    <w:rsid w:val="00B54863"/>
    <w:rsid w:val="00B54BFC"/>
    <w:rsid w:val="00B54EEA"/>
    <w:rsid w:val="00B55129"/>
    <w:rsid w:val="00B551FE"/>
    <w:rsid w:val="00B55291"/>
    <w:rsid w:val="00B55398"/>
    <w:rsid w:val="00B5547A"/>
    <w:rsid w:val="00B55859"/>
    <w:rsid w:val="00B55A3D"/>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B88"/>
    <w:rsid w:val="00B63F64"/>
    <w:rsid w:val="00B64010"/>
    <w:rsid w:val="00B64038"/>
    <w:rsid w:val="00B64A2F"/>
    <w:rsid w:val="00B64B3E"/>
    <w:rsid w:val="00B65685"/>
    <w:rsid w:val="00B65AA2"/>
    <w:rsid w:val="00B65BE1"/>
    <w:rsid w:val="00B65D5D"/>
    <w:rsid w:val="00B65DB8"/>
    <w:rsid w:val="00B66182"/>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5EF0"/>
    <w:rsid w:val="00B767B2"/>
    <w:rsid w:val="00B76B4E"/>
    <w:rsid w:val="00B76C61"/>
    <w:rsid w:val="00B76D25"/>
    <w:rsid w:val="00B770BF"/>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86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05C"/>
    <w:rsid w:val="00B85369"/>
    <w:rsid w:val="00B855DF"/>
    <w:rsid w:val="00B859AF"/>
    <w:rsid w:val="00B859D3"/>
    <w:rsid w:val="00B85C77"/>
    <w:rsid w:val="00B85D0F"/>
    <w:rsid w:val="00B85EE4"/>
    <w:rsid w:val="00B8622F"/>
    <w:rsid w:val="00B863D4"/>
    <w:rsid w:val="00B868CD"/>
    <w:rsid w:val="00B868FE"/>
    <w:rsid w:val="00B86F6A"/>
    <w:rsid w:val="00B871CB"/>
    <w:rsid w:val="00B87B93"/>
    <w:rsid w:val="00B87D04"/>
    <w:rsid w:val="00B900CE"/>
    <w:rsid w:val="00B906CA"/>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6"/>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3B"/>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3B3E"/>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78"/>
    <w:rsid w:val="00BD31F7"/>
    <w:rsid w:val="00BD3412"/>
    <w:rsid w:val="00BD35F4"/>
    <w:rsid w:val="00BD3782"/>
    <w:rsid w:val="00BD397D"/>
    <w:rsid w:val="00BD3D2C"/>
    <w:rsid w:val="00BD3FD9"/>
    <w:rsid w:val="00BD3FE3"/>
    <w:rsid w:val="00BD42C5"/>
    <w:rsid w:val="00BD43C0"/>
    <w:rsid w:val="00BD4668"/>
    <w:rsid w:val="00BD5417"/>
    <w:rsid w:val="00BD5437"/>
    <w:rsid w:val="00BD59D1"/>
    <w:rsid w:val="00BD5ABB"/>
    <w:rsid w:val="00BD5E58"/>
    <w:rsid w:val="00BD5FB9"/>
    <w:rsid w:val="00BD6050"/>
    <w:rsid w:val="00BD6229"/>
    <w:rsid w:val="00BD646E"/>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599"/>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E7D87"/>
    <w:rsid w:val="00BF02A9"/>
    <w:rsid w:val="00BF03DF"/>
    <w:rsid w:val="00BF1132"/>
    <w:rsid w:val="00BF117F"/>
    <w:rsid w:val="00BF1340"/>
    <w:rsid w:val="00BF1423"/>
    <w:rsid w:val="00BF1540"/>
    <w:rsid w:val="00BF155E"/>
    <w:rsid w:val="00BF159F"/>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2B2"/>
    <w:rsid w:val="00BF63A7"/>
    <w:rsid w:val="00BF66C6"/>
    <w:rsid w:val="00BF67FC"/>
    <w:rsid w:val="00BF692A"/>
    <w:rsid w:val="00BF6E43"/>
    <w:rsid w:val="00BF7456"/>
    <w:rsid w:val="00BF7467"/>
    <w:rsid w:val="00C005A0"/>
    <w:rsid w:val="00C006B3"/>
    <w:rsid w:val="00C00E0B"/>
    <w:rsid w:val="00C00F8B"/>
    <w:rsid w:val="00C0114C"/>
    <w:rsid w:val="00C01582"/>
    <w:rsid w:val="00C017C3"/>
    <w:rsid w:val="00C01B4E"/>
    <w:rsid w:val="00C01BB4"/>
    <w:rsid w:val="00C01D7E"/>
    <w:rsid w:val="00C01E45"/>
    <w:rsid w:val="00C01FBB"/>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0A"/>
    <w:rsid w:val="00C04A15"/>
    <w:rsid w:val="00C04B02"/>
    <w:rsid w:val="00C04C92"/>
    <w:rsid w:val="00C0546B"/>
    <w:rsid w:val="00C057C5"/>
    <w:rsid w:val="00C057E8"/>
    <w:rsid w:val="00C05D45"/>
    <w:rsid w:val="00C05E51"/>
    <w:rsid w:val="00C06259"/>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639"/>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18D"/>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923"/>
    <w:rsid w:val="00C40B79"/>
    <w:rsid w:val="00C410FD"/>
    <w:rsid w:val="00C416E5"/>
    <w:rsid w:val="00C41768"/>
    <w:rsid w:val="00C41ADF"/>
    <w:rsid w:val="00C41D63"/>
    <w:rsid w:val="00C41D75"/>
    <w:rsid w:val="00C41FC7"/>
    <w:rsid w:val="00C42250"/>
    <w:rsid w:val="00C42566"/>
    <w:rsid w:val="00C426CA"/>
    <w:rsid w:val="00C4283B"/>
    <w:rsid w:val="00C42861"/>
    <w:rsid w:val="00C428A4"/>
    <w:rsid w:val="00C42998"/>
    <w:rsid w:val="00C42D6F"/>
    <w:rsid w:val="00C43494"/>
    <w:rsid w:val="00C43683"/>
    <w:rsid w:val="00C439F6"/>
    <w:rsid w:val="00C43B7F"/>
    <w:rsid w:val="00C43BE6"/>
    <w:rsid w:val="00C43E5D"/>
    <w:rsid w:val="00C44141"/>
    <w:rsid w:val="00C441B7"/>
    <w:rsid w:val="00C44831"/>
    <w:rsid w:val="00C45194"/>
    <w:rsid w:val="00C4547F"/>
    <w:rsid w:val="00C45758"/>
    <w:rsid w:val="00C4594B"/>
    <w:rsid w:val="00C459E8"/>
    <w:rsid w:val="00C45B09"/>
    <w:rsid w:val="00C45E7C"/>
    <w:rsid w:val="00C4659A"/>
    <w:rsid w:val="00C46F43"/>
    <w:rsid w:val="00C470A1"/>
    <w:rsid w:val="00C47407"/>
    <w:rsid w:val="00C47684"/>
    <w:rsid w:val="00C47763"/>
    <w:rsid w:val="00C4787E"/>
    <w:rsid w:val="00C479D9"/>
    <w:rsid w:val="00C47B6B"/>
    <w:rsid w:val="00C47E02"/>
    <w:rsid w:val="00C47EBD"/>
    <w:rsid w:val="00C47F2E"/>
    <w:rsid w:val="00C50135"/>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59C"/>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48"/>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4B"/>
    <w:rsid w:val="00C66AFE"/>
    <w:rsid w:val="00C67846"/>
    <w:rsid w:val="00C67CE5"/>
    <w:rsid w:val="00C67CF3"/>
    <w:rsid w:val="00C67E5A"/>
    <w:rsid w:val="00C703B4"/>
    <w:rsid w:val="00C703FC"/>
    <w:rsid w:val="00C705C4"/>
    <w:rsid w:val="00C705E2"/>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040"/>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695"/>
    <w:rsid w:val="00C86868"/>
    <w:rsid w:val="00C869D8"/>
    <w:rsid w:val="00C86C4F"/>
    <w:rsid w:val="00C86CED"/>
    <w:rsid w:val="00C86D0E"/>
    <w:rsid w:val="00C87129"/>
    <w:rsid w:val="00C875ED"/>
    <w:rsid w:val="00C87697"/>
    <w:rsid w:val="00C90430"/>
    <w:rsid w:val="00C905D3"/>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678"/>
    <w:rsid w:val="00C9370A"/>
    <w:rsid w:val="00C94A65"/>
    <w:rsid w:val="00C94BB0"/>
    <w:rsid w:val="00C94D4D"/>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59C"/>
    <w:rsid w:val="00CA55BC"/>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55F"/>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D7CCE"/>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6C2"/>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3FE"/>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3A5"/>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29F"/>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199"/>
    <w:rsid w:val="00D4639E"/>
    <w:rsid w:val="00D46A9D"/>
    <w:rsid w:val="00D46D3B"/>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35E"/>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24"/>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5"/>
    <w:rsid w:val="00D7067B"/>
    <w:rsid w:val="00D70FF9"/>
    <w:rsid w:val="00D7142C"/>
    <w:rsid w:val="00D7162E"/>
    <w:rsid w:val="00D71675"/>
    <w:rsid w:val="00D71957"/>
    <w:rsid w:val="00D724C0"/>
    <w:rsid w:val="00D724FC"/>
    <w:rsid w:val="00D727CE"/>
    <w:rsid w:val="00D72EA3"/>
    <w:rsid w:val="00D73263"/>
    <w:rsid w:val="00D73675"/>
    <w:rsid w:val="00D737C9"/>
    <w:rsid w:val="00D73ADE"/>
    <w:rsid w:val="00D73BA3"/>
    <w:rsid w:val="00D73D81"/>
    <w:rsid w:val="00D742EE"/>
    <w:rsid w:val="00D74373"/>
    <w:rsid w:val="00D745D3"/>
    <w:rsid w:val="00D746FB"/>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C78"/>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8A"/>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EB7"/>
    <w:rsid w:val="00D93F3B"/>
    <w:rsid w:val="00D9409A"/>
    <w:rsid w:val="00D943F4"/>
    <w:rsid w:val="00D94452"/>
    <w:rsid w:val="00D9502B"/>
    <w:rsid w:val="00D95327"/>
    <w:rsid w:val="00D954B6"/>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0F1D"/>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C9"/>
    <w:rsid w:val="00DB69D2"/>
    <w:rsid w:val="00DB70F4"/>
    <w:rsid w:val="00DB711F"/>
    <w:rsid w:val="00DB71AE"/>
    <w:rsid w:val="00DB73F7"/>
    <w:rsid w:val="00DB7520"/>
    <w:rsid w:val="00DB7576"/>
    <w:rsid w:val="00DB7830"/>
    <w:rsid w:val="00DB792B"/>
    <w:rsid w:val="00DB7C18"/>
    <w:rsid w:val="00DB7E3E"/>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469"/>
    <w:rsid w:val="00DC26DD"/>
    <w:rsid w:val="00DC2A8A"/>
    <w:rsid w:val="00DC2D75"/>
    <w:rsid w:val="00DC2FB0"/>
    <w:rsid w:val="00DC32FA"/>
    <w:rsid w:val="00DC3577"/>
    <w:rsid w:val="00DC387D"/>
    <w:rsid w:val="00DC3A01"/>
    <w:rsid w:val="00DC3AB8"/>
    <w:rsid w:val="00DC3D3D"/>
    <w:rsid w:val="00DC3EDE"/>
    <w:rsid w:val="00DC43F0"/>
    <w:rsid w:val="00DC443B"/>
    <w:rsid w:val="00DC4556"/>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8EA"/>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AB1"/>
    <w:rsid w:val="00E21CA8"/>
    <w:rsid w:val="00E21F22"/>
    <w:rsid w:val="00E220E2"/>
    <w:rsid w:val="00E223EA"/>
    <w:rsid w:val="00E2289F"/>
    <w:rsid w:val="00E22A9B"/>
    <w:rsid w:val="00E22C49"/>
    <w:rsid w:val="00E22D67"/>
    <w:rsid w:val="00E23110"/>
    <w:rsid w:val="00E23210"/>
    <w:rsid w:val="00E2370D"/>
    <w:rsid w:val="00E238A5"/>
    <w:rsid w:val="00E23A4C"/>
    <w:rsid w:val="00E23E9C"/>
    <w:rsid w:val="00E23F3A"/>
    <w:rsid w:val="00E24231"/>
    <w:rsid w:val="00E242D4"/>
    <w:rsid w:val="00E242E8"/>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CEF"/>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07"/>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16D"/>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47FF8"/>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6ED"/>
    <w:rsid w:val="00E568B2"/>
    <w:rsid w:val="00E56A0C"/>
    <w:rsid w:val="00E57058"/>
    <w:rsid w:val="00E57526"/>
    <w:rsid w:val="00E57B13"/>
    <w:rsid w:val="00E57E67"/>
    <w:rsid w:val="00E6057E"/>
    <w:rsid w:val="00E605BD"/>
    <w:rsid w:val="00E60C44"/>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4FF4"/>
    <w:rsid w:val="00E654CB"/>
    <w:rsid w:val="00E65594"/>
    <w:rsid w:val="00E65813"/>
    <w:rsid w:val="00E65816"/>
    <w:rsid w:val="00E65824"/>
    <w:rsid w:val="00E65BFD"/>
    <w:rsid w:val="00E65D8F"/>
    <w:rsid w:val="00E6622E"/>
    <w:rsid w:val="00E663EE"/>
    <w:rsid w:val="00E6644D"/>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0"/>
    <w:rsid w:val="00E73F8F"/>
    <w:rsid w:val="00E74553"/>
    <w:rsid w:val="00E745CD"/>
    <w:rsid w:val="00E7493D"/>
    <w:rsid w:val="00E74ED7"/>
    <w:rsid w:val="00E74F4D"/>
    <w:rsid w:val="00E75864"/>
    <w:rsid w:val="00E7614E"/>
    <w:rsid w:val="00E76485"/>
    <w:rsid w:val="00E764D0"/>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3A6C"/>
    <w:rsid w:val="00E84040"/>
    <w:rsid w:val="00E84211"/>
    <w:rsid w:val="00E84385"/>
    <w:rsid w:val="00E845AE"/>
    <w:rsid w:val="00E847CE"/>
    <w:rsid w:val="00E84856"/>
    <w:rsid w:val="00E8497F"/>
    <w:rsid w:val="00E849F1"/>
    <w:rsid w:val="00E84AB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871"/>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4A6"/>
    <w:rsid w:val="00E947CE"/>
    <w:rsid w:val="00E94BC5"/>
    <w:rsid w:val="00E94CA6"/>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53D"/>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A8D"/>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BEE"/>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2CE"/>
    <w:rsid w:val="00EB63D8"/>
    <w:rsid w:val="00EB6522"/>
    <w:rsid w:val="00EB6555"/>
    <w:rsid w:val="00EB67FC"/>
    <w:rsid w:val="00EB6DF1"/>
    <w:rsid w:val="00EB75D0"/>
    <w:rsid w:val="00EB7962"/>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3F6"/>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5A9A"/>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1F12"/>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65"/>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4DE"/>
    <w:rsid w:val="00EF36E1"/>
    <w:rsid w:val="00EF3DE2"/>
    <w:rsid w:val="00EF46BD"/>
    <w:rsid w:val="00EF4895"/>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A1"/>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939"/>
    <w:rsid w:val="00F26A19"/>
    <w:rsid w:val="00F26C4C"/>
    <w:rsid w:val="00F26FF2"/>
    <w:rsid w:val="00F272FB"/>
    <w:rsid w:val="00F273E0"/>
    <w:rsid w:val="00F274CC"/>
    <w:rsid w:val="00F27B02"/>
    <w:rsid w:val="00F27C35"/>
    <w:rsid w:val="00F300AE"/>
    <w:rsid w:val="00F300FB"/>
    <w:rsid w:val="00F30478"/>
    <w:rsid w:val="00F30508"/>
    <w:rsid w:val="00F30606"/>
    <w:rsid w:val="00F30963"/>
    <w:rsid w:val="00F30970"/>
    <w:rsid w:val="00F309B2"/>
    <w:rsid w:val="00F30F63"/>
    <w:rsid w:val="00F3148E"/>
    <w:rsid w:val="00F31711"/>
    <w:rsid w:val="00F31CDF"/>
    <w:rsid w:val="00F3210F"/>
    <w:rsid w:val="00F321F0"/>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1E2D"/>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C12"/>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01"/>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292"/>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9A4"/>
    <w:rsid w:val="00F74BE4"/>
    <w:rsid w:val="00F74CD5"/>
    <w:rsid w:val="00F74EA0"/>
    <w:rsid w:val="00F752E4"/>
    <w:rsid w:val="00F752E6"/>
    <w:rsid w:val="00F75351"/>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3F3E"/>
    <w:rsid w:val="00F840F1"/>
    <w:rsid w:val="00F841EB"/>
    <w:rsid w:val="00F84240"/>
    <w:rsid w:val="00F845C0"/>
    <w:rsid w:val="00F8466B"/>
    <w:rsid w:val="00F8475F"/>
    <w:rsid w:val="00F8495E"/>
    <w:rsid w:val="00F84B6D"/>
    <w:rsid w:val="00F84E4F"/>
    <w:rsid w:val="00F84EC7"/>
    <w:rsid w:val="00F851DB"/>
    <w:rsid w:val="00F85302"/>
    <w:rsid w:val="00F858AF"/>
    <w:rsid w:val="00F85A38"/>
    <w:rsid w:val="00F86279"/>
    <w:rsid w:val="00F8637D"/>
    <w:rsid w:val="00F8639A"/>
    <w:rsid w:val="00F86417"/>
    <w:rsid w:val="00F86859"/>
    <w:rsid w:val="00F869C1"/>
    <w:rsid w:val="00F87402"/>
    <w:rsid w:val="00F8741C"/>
    <w:rsid w:val="00F8751D"/>
    <w:rsid w:val="00F90268"/>
    <w:rsid w:val="00F90277"/>
    <w:rsid w:val="00F90462"/>
    <w:rsid w:val="00F9054D"/>
    <w:rsid w:val="00F9072C"/>
    <w:rsid w:val="00F90A51"/>
    <w:rsid w:val="00F912C0"/>
    <w:rsid w:val="00F919D4"/>
    <w:rsid w:val="00F91AA9"/>
    <w:rsid w:val="00F91E87"/>
    <w:rsid w:val="00F922C3"/>
    <w:rsid w:val="00F924DB"/>
    <w:rsid w:val="00F92734"/>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012"/>
    <w:rsid w:val="00FA02FE"/>
    <w:rsid w:val="00FA036E"/>
    <w:rsid w:val="00FA046E"/>
    <w:rsid w:val="00FA04C3"/>
    <w:rsid w:val="00FA065D"/>
    <w:rsid w:val="00FA07B3"/>
    <w:rsid w:val="00FA07F7"/>
    <w:rsid w:val="00FA096D"/>
    <w:rsid w:val="00FA1017"/>
    <w:rsid w:val="00FA12D4"/>
    <w:rsid w:val="00FA13EB"/>
    <w:rsid w:val="00FA17C9"/>
    <w:rsid w:val="00FA1F85"/>
    <w:rsid w:val="00FA2098"/>
    <w:rsid w:val="00FA2322"/>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7D2"/>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833"/>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3B6"/>
    <w:rsid w:val="00FD4649"/>
    <w:rsid w:val="00FD4652"/>
    <w:rsid w:val="00FD4889"/>
    <w:rsid w:val="00FD499A"/>
    <w:rsid w:val="00FD4E4B"/>
    <w:rsid w:val="00FD4E53"/>
    <w:rsid w:val="00FD52CD"/>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A66"/>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932"/>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tabs>
        <w:tab w:val="clear" w:pos="1843"/>
        <w:tab w:val="num" w:pos="0"/>
      </w:tabs>
      <w:spacing w:before="160" w:after="120"/>
      <w:ind w:left="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4"/>
      </w:numPr>
      <w:spacing w:before="60" w:after="0"/>
    </w:pPr>
    <w:rPr>
      <w:rFonts w:ascii="Arial" w:hAnsi="Arial"/>
      <w:b/>
      <w:sz w:val="20"/>
      <w:szCs w:val="24"/>
      <w:lang w:eastAsia="en-GB"/>
    </w:rPr>
  </w:style>
  <w:style w:type="paragraph" w:customStyle="1" w:styleId="4h4H4H41h41H42h42H43h43H411h411H421h421H44h">
    <w:name w:val="スタイル 見出し 4h4H4H41h41H42h42H43h43H411h411H421h421H44h..."/>
    <w:basedOn w:val="41"/>
    <w:rsid w:val="009F3A69"/>
    <w:pPr>
      <w:keepLines w:val="0"/>
      <w:numPr>
        <w:numId w:val="20"/>
      </w:numPr>
      <w:spacing w:before="240" w:after="60"/>
    </w:pPr>
    <w:rPr>
      <w:rFonts w:eastAsia="Batang"/>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1361388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30032">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59232792">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D9938-6186-4B01-A10F-98EE93B7A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2</TotalTime>
  <Pages>3</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7</cp:revision>
  <cp:lastPrinted>2017-01-22T10:11:00Z</cp:lastPrinted>
  <dcterms:created xsi:type="dcterms:W3CDTF">2020-02-11T10:00:00Z</dcterms:created>
  <dcterms:modified xsi:type="dcterms:W3CDTF">2020-02-14T13:25:00Z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(3)GJ88K2fgtGylCQSr8PeDnM3AvPG6ZG48XmhGuvhPhfLxNA8FkyZVeK8RbmKZWQoRTuW9lwZN
juWiIBbotPdZvFWm9KuS2SVxw5YUscfvlCnLPuSfrb4a8mrdd8nSagWCcx5MNuPEtwynNkbG
EOiwfeWVxL5WYuEvhOUGltlfU3DADHSBI6yOF7/GSSmcTwdzNZvSYEIc4Dm8YywKJcTa7TPm
ktFt5vAIoptC6+Ervg</vt:lpwstr>
  </property>
  <property fmtid="{D5CDD505-2E9C-101B-9397-08002B2CF9AE}" pid="34" name="_2015_ms_pID_725343_00">
    <vt:lpwstr>_2015_ms_pID_725343</vt:lpwstr>
  </property>
  <property fmtid="{D5CDD505-2E9C-101B-9397-08002B2CF9AE}" pid="35" name="_2015_ms_pID_7253431">
    <vt:lpwstr>24mqvsGyjtKAV9p33JI++o4BuWz6RVx90BgUHkgRZGBa+ElTH9yU22
Y1xM/IGIOYIa/r6GO+QWxoPKlZ4c1m8QINKtCP4iWBzta0oeoUV4Glh1bT2dHKlYGZ2Ni5qy
x2SfYQFQ6ynee4JznnHEZAw8i5b/MpxyM7elcY7lfv7VQ4q9McSLdkCYcXYMID0wZOtVkcwb
aluwjCKOhbcRrbjJ7VeWOCJV/hW9vJzDTEqS</vt:lpwstr>
  </property>
  <property fmtid="{D5CDD505-2E9C-101B-9397-08002B2CF9AE}" pid="36" name="_2015_ms_pID_7253431_00">
    <vt:lpwstr>_2015_ms_pID_7253431</vt:lpwstr>
  </property>
  <property fmtid="{D5CDD505-2E9C-101B-9397-08002B2CF9AE}" pid="37" name="_2015_ms_pID_7253432">
    <vt:lpwstr>j6A00SUoFUMVJmsdqTrW1FO7n0YdO9fjE0Tt
6Yegr2jm1iPpVqSGu/g57maSQxjmEbNVgWA7G4ReKw0/fY2OQVQ=</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1572850353</vt:lpwstr>
  </property>
</Properties>
</file>